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A7" w:rsidRPr="00885084" w:rsidRDefault="00A47AA7" w:rsidP="00821AD7">
      <w:pPr>
        <w:pStyle w:val="a5"/>
        <w:spacing w:line="271" w:lineRule="auto"/>
        <w:ind w:left="1800" w:hanging="1800"/>
        <w:jc w:val="both"/>
        <w:rPr>
          <w:rFonts w:eastAsiaTheme="minorEastAsia"/>
          <w:sz w:val="22"/>
          <w:szCs w:val="22"/>
          <w:lang w:eastAsia="zh-CN"/>
        </w:rPr>
      </w:pPr>
      <w:r w:rsidRPr="00821AD7">
        <w:rPr>
          <w:rFonts w:eastAsia="MS Gothic"/>
          <w:sz w:val="22"/>
          <w:szCs w:val="22"/>
        </w:rPr>
        <w:t>3GPP TSG RAN WG1</w:t>
      </w:r>
      <w:r w:rsidRPr="00821AD7">
        <w:rPr>
          <w:rFonts w:eastAsia="MS Gothic" w:hint="eastAsia"/>
          <w:sz w:val="22"/>
          <w:szCs w:val="22"/>
        </w:rPr>
        <w:t xml:space="preserve"> </w:t>
      </w:r>
      <w:r w:rsidRPr="00821AD7">
        <w:rPr>
          <w:rFonts w:eastAsia="MS Gothic"/>
          <w:sz w:val="22"/>
          <w:szCs w:val="22"/>
        </w:rPr>
        <w:t xml:space="preserve">Meeting </w:t>
      </w:r>
      <w:r w:rsidRPr="00821AD7">
        <w:rPr>
          <w:rFonts w:eastAsia="MS Gothic" w:hint="eastAsia"/>
          <w:sz w:val="22"/>
          <w:szCs w:val="22"/>
        </w:rPr>
        <w:t>#8</w:t>
      </w:r>
      <w:r w:rsidR="00F7387A">
        <w:rPr>
          <w:rFonts w:eastAsiaTheme="minorEastAsia" w:hint="eastAsia"/>
          <w:sz w:val="22"/>
          <w:szCs w:val="22"/>
          <w:lang w:eastAsia="zh-CN"/>
        </w:rPr>
        <w:t>9</w:t>
      </w:r>
      <w:r w:rsidR="004C3902">
        <w:rPr>
          <w:rFonts w:eastAsiaTheme="minorEastAsia" w:hint="eastAsia"/>
          <w:sz w:val="22"/>
          <w:szCs w:val="22"/>
          <w:lang w:eastAsia="zh-CN"/>
        </w:rPr>
        <w:t xml:space="preserve">     </w:t>
      </w:r>
      <w:r w:rsidRPr="00821AD7">
        <w:rPr>
          <w:rFonts w:eastAsia="MS Gothic" w:hint="eastAsia"/>
          <w:sz w:val="22"/>
          <w:szCs w:val="22"/>
        </w:rPr>
        <w:t xml:space="preserve">                                       </w:t>
      </w:r>
      <w:r w:rsidRPr="00821AD7">
        <w:rPr>
          <w:rFonts w:eastAsia="MS Gothic"/>
          <w:sz w:val="22"/>
          <w:szCs w:val="22"/>
        </w:rPr>
        <w:t xml:space="preserve">    </w:t>
      </w:r>
      <w:r w:rsidRPr="00821AD7">
        <w:rPr>
          <w:rFonts w:eastAsia="MS Gothic" w:hint="eastAsia"/>
          <w:sz w:val="22"/>
          <w:szCs w:val="22"/>
        </w:rPr>
        <w:t xml:space="preserve">                           </w:t>
      </w:r>
      <w:r w:rsidRPr="00821AD7">
        <w:rPr>
          <w:rFonts w:eastAsia="MS Gothic"/>
          <w:sz w:val="22"/>
          <w:szCs w:val="22"/>
        </w:rPr>
        <w:t>R1-</w:t>
      </w:r>
      <w:r w:rsidR="004C3902" w:rsidRPr="00821AD7">
        <w:rPr>
          <w:rFonts w:eastAsia="MS Gothic"/>
          <w:sz w:val="22"/>
          <w:szCs w:val="22"/>
        </w:rPr>
        <w:t>170</w:t>
      </w:r>
      <w:r w:rsidR="004C3902">
        <w:rPr>
          <w:rFonts w:eastAsiaTheme="minorEastAsia" w:hint="eastAsia"/>
          <w:sz w:val="22"/>
          <w:szCs w:val="22"/>
          <w:lang w:eastAsia="zh-CN"/>
        </w:rPr>
        <w:t>7263</w:t>
      </w:r>
    </w:p>
    <w:p w:rsidR="00A47AA7" w:rsidRDefault="00F7387A" w:rsidP="00821AD7">
      <w:pPr>
        <w:pStyle w:val="a5"/>
        <w:spacing w:line="271" w:lineRule="auto"/>
        <w:ind w:left="1800" w:hanging="180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Hangzhou</w:t>
      </w:r>
      <w:r w:rsidR="00A47AA7" w:rsidRPr="00821AD7">
        <w:rPr>
          <w:rFonts w:eastAsia="MS Gothic"/>
          <w:sz w:val="22"/>
          <w:szCs w:val="22"/>
        </w:rPr>
        <w:t xml:space="preserve">, </w:t>
      </w:r>
      <w:r w:rsidR="00B339BE">
        <w:rPr>
          <w:rFonts w:eastAsiaTheme="minorEastAsia" w:hint="eastAsia"/>
          <w:sz w:val="22"/>
          <w:szCs w:val="22"/>
          <w:lang w:eastAsia="zh-CN"/>
        </w:rPr>
        <w:t>P.R.</w:t>
      </w:r>
      <w:r>
        <w:rPr>
          <w:rFonts w:eastAsiaTheme="minorEastAsia" w:hint="eastAsia"/>
          <w:sz w:val="22"/>
          <w:szCs w:val="22"/>
          <w:lang w:eastAsia="zh-CN"/>
        </w:rPr>
        <w:t>China</w:t>
      </w:r>
      <w:r w:rsidR="00A47AA7" w:rsidRPr="00821AD7">
        <w:rPr>
          <w:rFonts w:eastAsia="MS Gothic"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15</w:t>
      </w:r>
      <w:r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A47AA7" w:rsidRPr="00821AD7">
        <w:rPr>
          <w:rFonts w:eastAsia="MS Gothic"/>
          <w:sz w:val="22"/>
          <w:szCs w:val="22"/>
        </w:rPr>
        <w:t xml:space="preserve"> –</w:t>
      </w:r>
      <w:r>
        <w:rPr>
          <w:rFonts w:eastAsiaTheme="minorEastAsia" w:hint="eastAsia"/>
          <w:sz w:val="22"/>
          <w:szCs w:val="22"/>
          <w:lang w:eastAsia="zh-CN"/>
        </w:rPr>
        <w:t>19</w:t>
      </w:r>
      <w:r w:rsidR="00A47AA7" w:rsidRPr="00393F3C">
        <w:rPr>
          <w:rFonts w:eastAsia="MS Gothic"/>
          <w:sz w:val="22"/>
          <w:szCs w:val="22"/>
          <w:vertAlign w:val="superscript"/>
        </w:rPr>
        <w:t>th</w:t>
      </w:r>
      <w:r w:rsidR="00A47AA7" w:rsidRPr="00821AD7">
        <w:rPr>
          <w:rFonts w:eastAsia="MS Gothic"/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May</w:t>
      </w:r>
      <w:r w:rsidR="00A47AA7" w:rsidRPr="00821AD7">
        <w:rPr>
          <w:rFonts w:eastAsia="MS Gothic"/>
          <w:sz w:val="22"/>
          <w:szCs w:val="22"/>
        </w:rPr>
        <w:t xml:space="preserve"> 201</w:t>
      </w:r>
      <w:r w:rsidR="00A47AA7" w:rsidRPr="00821AD7">
        <w:rPr>
          <w:rFonts w:eastAsia="MS Gothic" w:hint="eastAsia"/>
          <w:sz w:val="22"/>
          <w:szCs w:val="22"/>
        </w:rPr>
        <w:t>7</w:t>
      </w:r>
    </w:p>
    <w:p w:rsidR="00393F3C" w:rsidRPr="00393F3C" w:rsidRDefault="00393F3C" w:rsidP="00821AD7">
      <w:pPr>
        <w:pStyle w:val="a5"/>
        <w:spacing w:line="271" w:lineRule="auto"/>
        <w:ind w:left="1800" w:hanging="1800"/>
        <w:jc w:val="both"/>
        <w:rPr>
          <w:rFonts w:eastAsiaTheme="minorEastAsia"/>
          <w:sz w:val="22"/>
          <w:szCs w:val="22"/>
          <w:lang w:eastAsia="zh-CN"/>
        </w:rPr>
      </w:pPr>
    </w:p>
    <w:p w:rsidR="00A47AA7" w:rsidRPr="004B32CA" w:rsidRDefault="00A47AA7" w:rsidP="00A47AA7">
      <w:pPr>
        <w:pStyle w:val="a5"/>
        <w:spacing w:line="271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 w:cs="Arial"/>
          <w:sz w:val="22"/>
          <w:szCs w:val="22"/>
        </w:rPr>
        <w:t>Source:</w:t>
      </w:r>
      <w:r w:rsidRPr="004B32CA">
        <w:rPr>
          <w:rFonts w:eastAsia="MS Gothic" w:cs="Arial"/>
          <w:sz w:val="22"/>
          <w:szCs w:val="22"/>
        </w:rPr>
        <w:tab/>
      </w:r>
      <w:r w:rsidRPr="004B32CA">
        <w:rPr>
          <w:rFonts w:eastAsia="宋体" w:cs="Arial"/>
          <w:sz w:val="22"/>
          <w:szCs w:val="22"/>
          <w:lang w:eastAsia="zh-CN"/>
        </w:rPr>
        <w:t>ZTE</w:t>
      </w:r>
    </w:p>
    <w:p w:rsidR="00A47AA7" w:rsidRPr="004B32CA" w:rsidRDefault="00A47AA7" w:rsidP="00A47AA7">
      <w:pPr>
        <w:pStyle w:val="a5"/>
        <w:spacing w:line="271" w:lineRule="auto"/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Title:</w:t>
      </w:r>
      <w:r w:rsidRPr="004B32CA">
        <w:rPr>
          <w:rFonts w:eastAsia="MS Gothic"/>
          <w:sz w:val="22"/>
          <w:szCs w:val="22"/>
        </w:rPr>
        <w:tab/>
      </w:r>
      <w:r w:rsidR="00885084" w:rsidRPr="00885084">
        <w:rPr>
          <w:rFonts w:eastAsia="宋体"/>
          <w:sz w:val="22"/>
          <w:szCs w:val="22"/>
          <w:lang w:eastAsia="zh-CN"/>
        </w:rPr>
        <w:t xml:space="preserve">Enhancements on the </w:t>
      </w:r>
      <w:r w:rsidR="0011110E">
        <w:rPr>
          <w:rFonts w:eastAsia="宋体" w:hint="eastAsia"/>
          <w:sz w:val="22"/>
          <w:szCs w:val="22"/>
          <w:lang w:eastAsia="zh-CN"/>
        </w:rPr>
        <w:t xml:space="preserve">large scale </w:t>
      </w:r>
      <w:r w:rsidR="00885084" w:rsidRPr="00885084">
        <w:rPr>
          <w:rFonts w:eastAsia="宋体"/>
          <w:sz w:val="22"/>
          <w:szCs w:val="22"/>
          <w:lang w:eastAsia="zh-CN"/>
        </w:rPr>
        <w:t>channel model for LTE-based aerial vehicles</w:t>
      </w:r>
    </w:p>
    <w:p w:rsidR="00A47AA7" w:rsidRPr="004B32CA" w:rsidRDefault="00A47AA7" w:rsidP="00A47AA7">
      <w:pPr>
        <w:pStyle w:val="a5"/>
        <w:tabs>
          <w:tab w:val="left" w:pos="1800"/>
        </w:tabs>
        <w:spacing w:line="271" w:lineRule="auto"/>
        <w:ind w:left="1800" w:hanging="1800"/>
        <w:rPr>
          <w:rFonts w:eastAsia="宋体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Agenda Item:</w:t>
      </w:r>
      <w:r w:rsidRPr="004B32CA">
        <w:rPr>
          <w:rFonts w:eastAsia="MS Gothic"/>
          <w:sz w:val="22"/>
          <w:szCs w:val="22"/>
        </w:rPr>
        <w:tab/>
      </w:r>
      <w:r w:rsidR="007A69CE">
        <w:rPr>
          <w:rFonts w:eastAsia="宋体" w:hint="eastAsia"/>
          <w:sz w:val="22"/>
          <w:szCs w:val="22"/>
          <w:lang w:eastAsia="zh-CN"/>
        </w:rPr>
        <w:t>6.2.8.1</w:t>
      </w:r>
    </w:p>
    <w:p w:rsidR="00A47AA7" w:rsidRPr="004B32CA" w:rsidRDefault="00A47AA7" w:rsidP="00A47AA7">
      <w:pPr>
        <w:pBdr>
          <w:bottom w:val="single" w:sz="6" w:space="1" w:color="auto"/>
        </w:pBdr>
        <w:spacing w:line="271" w:lineRule="auto"/>
        <w:ind w:left="1800" w:hanging="1800"/>
        <w:rPr>
          <w:rFonts w:ascii="Arial" w:hAnsi="Arial"/>
          <w:b/>
        </w:rPr>
      </w:pPr>
      <w:r w:rsidRPr="004B32CA">
        <w:rPr>
          <w:rFonts w:ascii="Arial" w:hAnsi="Arial"/>
          <w:b/>
        </w:rPr>
        <w:t>Document for:</w:t>
      </w:r>
      <w:r w:rsidRPr="004B32CA">
        <w:rPr>
          <w:rFonts w:ascii="Arial" w:hAnsi="Arial"/>
          <w:b/>
          <w:lang w:eastAsia="ja-JP"/>
        </w:rPr>
        <w:t xml:space="preserve"> </w:t>
      </w:r>
      <w:r w:rsidRPr="004B32CA">
        <w:rPr>
          <w:rFonts w:ascii="Arial" w:hAnsi="Arial"/>
          <w:b/>
          <w:lang w:eastAsia="ja-JP"/>
        </w:rPr>
        <w:tab/>
        <w:t>Discussion and Decision</w:t>
      </w:r>
    </w:p>
    <w:p w:rsidR="00A47AA7" w:rsidRPr="00410FC7" w:rsidRDefault="00A47AA7" w:rsidP="00A47AA7">
      <w:pPr>
        <w:pStyle w:val="1"/>
        <w:keepNext/>
        <w:widowControl/>
        <w:tabs>
          <w:tab w:val="clear" w:pos="709"/>
          <w:tab w:val="left" w:pos="0"/>
          <w:tab w:val="num" w:pos="432"/>
        </w:tabs>
        <w:autoSpaceDE/>
        <w:autoSpaceDN/>
        <w:adjustRightInd/>
        <w:spacing w:before="240" w:after="120"/>
        <w:ind w:left="432" w:hanging="432"/>
        <w:rPr>
          <w:rFonts w:cs="Arial"/>
          <w:lang w:val="en-US"/>
        </w:rPr>
      </w:pPr>
      <w:bookmarkStart w:id="0" w:name="DocumentFor"/>
      <w:bookmarkEnd w:id="0"/>
      <w:r w:rsidRPr="00410FC7">
        <w:rPr>
          <w:rFonts w:cs="Arial"/>
          <w:lang w:val="en-US"/>
        </w:rPr>
        <w:t>Introduction</w:t>
      </w:r>
    </w:p>
    <w:p w:rsidR="00454945" w:rsidRDefault="007E4754" w:rsidP="00AD04A5">
      <w:pPr>
        <w:pStyle w:val="LGTdoc"/>
        <w:spacing w:beforeLines="50" w:afterLines="0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In RAN1#88bis, the applicability of the current channel model (e.g., LoS probability, path loss and fast fading in TR 38.901) for aerial </w:t>
      </w:r>
      <w:r>
        <w:rPr>
          <w:rFonts w:eastAsia="宋体"/>
          <w:sz w:val="20"/>
          <w:szCs w:val="20"/>
          <w:lang w:val="en-US" w:eastAsia="zh-CN"/>
        </w:rPr>
        <w:t>vehicle</w:t>
      </w:r>
      <w:r>
        <w:rPr>
          <w:rFonts w:eastAsia="宋体" w:hint="eastAsia"/>
          <w:sz w:val="20"/>
          <w:szCs w:val="20"/>
          <w:lang w:val="en-US" w:eastAsia="zh-CN"/>
        </w:rPr>
        <w:t xml:space="preserve">s is well discussed with the </w:t>
      </w:r>
      <w:r>
        <w:rPr>
          <w:rFonts w:eastAsia="宋体"/>
          <w:sz w:val="20"/>
          <w:szCs w:val="20"/>
          <w:lang w:val="en-US" w:eastAsia="zh-CN"/>
        </w:rPr>
        <w:t>following</w:t>
      </w:r>
      <w:r>
        <w:rPr>
          <w:rFonts w:eastAsia="宋体" w:hint="eastAsia"/>
          <w:sz w:val="20"/>
          <w:szCs w:val="20"/>
          <w:lang w:val="en-US" w:eastAsia="zh-CN"/>
        </w:rPr>
        <w:t xml:space="preserve"> agreement</w:t>
      </w:r>
      <w:r w:rsidR="003B3C3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4B21EE">
        <w:rPr>
          <w:rFonts w:eastAsia="宋体"/>
          <w:sz w:val="20"/>
          <w:szCs w:val="20"/>
          <w:lang w:val="en-US" w:eastAsia="zh-CN"/>
        </w:rPr>
        <w:fldChar w:fldCharType="begin"/>
      </w:r>
      <w:r w:rsidR="003B3C32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3B3C32">
        <w:rPr>
          <w:rFonts w:eastAsia="宋体" w:hint="eastAsia"/>
          <w:sz w:val="20"/>
          <w:szCs w:val="20"/>
          <w:lang w:val="en-US" w:eastAsia="zh-CN"/>
        </w:rPr>
        <w:instrText>REF _Ref481435198 \r \h</w:instrText>
      </w:r>
      <w:r w:rsidR="003B3C32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4B21EE">
        <w:rPr>
          <w:rFonts w:eastAsia="宋体"/>
          <w:sz w:val="20"/>
          <w:szCs w:val="20"/>
          <w:lang w:val="en-US" w:eastAsia="zh-CN"/>
        </w:rPr>
      </w:r>
      <w:r w:rsidR="004B21EE">
        <w:rPr>
          <w:rFonts w:eastAsia="宋体"/>
          <w:sz w:val="20"/>
          <w:szCs w:val="20"/>
          <w:lang w:val="en-US" w:eastAsia="zh-CN"/>
        </w:rPr>
        <w:fldChar w:fldCharType="separate"/>
      </w:r>
      <w:r w:rsidR="008A04ED">
        <w:rPr>
          <w:rFonts w:eastAsia="宋体"/>
          <w:sz w:val="20"/>
          <w:szCs w:val="20"/>
          <w:lang w:val="en-US" w:eastAsia="zh-CN"/>
        </w:rPr>
        <w:t>[1]</w:t>
      </w:r>
      <w:r w:rsidR="004B21EE">
        <w:rPr>
          <w:rFonts w:eastAsia="宋体"/>
          <w:sz w:val="20"/>
          <w:szCs w:val="20"/>
          <w:lang w:val="en-US" w:eastAsia="zh-CN"/>
        </w:rPr>
        <w:fldChar w:fldCharType="end"/>
      </w:r>
      <w:r>
        <w:rPr>
          <w:rFonts w:eastAsia="宋体" w:hint="eastAsia"/>
          <w:sz w:val="20"/>
          <w:szCs w:val="20"/>
          <w:lang w:val="en-US" w:eastAsia="zh-CN"/>
        </w:rPr>
        <w:t>:</w:t>
      </w:r>
    </w:p>
    <w:p w:rsidR="003F37F9" w:rsidRPr="003F37F9" w:rsidRDefault="003F37F9" w:rsidP="00EF278C">
      <w:pPr>
        <w:numPr>
          <w:ilvl w:val="0"/>
          <w:numId w:val="5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3F37F9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channel modelling of Aerial UEs, at least the following can be different from the terrestrial UEs</w:t>
      </w:r>
    </w:p>
    <w:p w:rsidR="003F37F9" w:rsidRPr="003F37F9" w:rsidRDefault="003F37F9" w:rsidP="00EF278C">
      <w:pPr>
        <w:numPr>
          <w:ilvl w:val="1"/>
          <w:numId w:val="5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3F37F9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Pathloss, shadowing, LOS probability and fast fading</w:t>
      </w:r>
    </w:p>
    <w:p w:rsidR="003F37F9" w:rsidRPr="003F37F9" w:rsidRDefault="003F37F9" w:rsidP="00AD04A5">
      <w:pPr>
        <w:pStyle w:val="LGTdoc"/>
        <w:spacing w:beforeLines="50" w:afterLines="0"/>
        <w:rPr>
          <w:rFonts w:eastAsia="宋体"/>
          <w:sz w:val="20"/>
          <w:szCs w:val="20"/>
          <w:lang w:val="en-US" w:eastAsia="zh-CN"/>
        </w:rPr>
      </w:pPr>
      <w:r w:rsidRPr="003F37F9">
        <w:rPr>
          <w:rFonts w:eastAsia="宋体" w:hint="eastAsia"/>
          <w:sz w:val="20"/>
          <w:szCs w:val="20"/>
          <w:lang w:val="en-US" w:eastAsia="zh-CN"/>
        </w:rPr>
        <w:t xml:space="preserve">Moreover, </w:t>
      </w:r>
      <w:r>
        <w:rPr>
          <w:rFonts w:eastAsia="宋体" w:hint="eastAsia"/>
          <w:sz w:val="20"/>
          <w:szCs w:val="20"/>
          <w:lang w:val="en-US" w:eastAsia="zh-CN"/>
        </w:rPr>
        <w:t xml:space="preserve">according to the </w:t>
      </w:r>
      <w:r>
        <w:rPr>
          <w:rFonts w:eastAsia="宋体"/>
          <w:sz w:val="20"/>
          <w:szCs w:val="20"/>
          <w:lang w:val="en-US" w:eastAsia="zh-CN"/>
        </w:rPr>
        <w:t>following</w:t>
      </w:r>
      <w:r w:rsidRPr="003F37F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3B3C32" w:rsidRPr="003F37F9">
        <w:rPr>
          <w:rFonts w:eastAsia="宋体"/>
          <w:sz w:val="20"/>
          <w:szCs w:val="20"/>
          <w:lang w:val="en-US" w:eastAsia="zh-CN"/>
        </w:rPr>
        <w:t xml:space="preserve">conclusion </w:t>
      </w:r>
      <w:r w:rsidR="004B21EE">
        <w:rPr>
          <w:rFonts w:eastAsia="宋体"/>
          <w:sz w:val="20"/>
          <w:szCs w:val="20"/>
          <w:lang w:val="en-US" w:eastAsia="zh-CN"/>
        </w:rPr>
        <w:fldChar w:fldCharType="begin"/>
      </w:r>
      <w:r w:rsidR="003B3C32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3B3C32">
        <w:rPr>
          <w:rFonts w:eastAsia="宋体" w:hint="eastAsia"/>
          <w:sz w:val="20"/>
          <w:szCs w:val="20"/>
          <w:lang w:val="en-US" w:eastAsia="zh-CN"/>
        </w:rPr>
        <w:instrText>REF _Ref481435198 \r \h</w:instrText>
      </w:r>
      <w:r w:rsidR="003B3C32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4B21EE">
        <w:rPr>
          <w:rFonts w:eastAsia="宋体"/>
          <w:sz w:val="20"/>
          <w:szCs w:val="20"/>
          <w:lang w:val="en-US" w:eastAsia="zh-CN"/>
        </w:rPr>
      </w:r>
      <w:r w:rsidR="004B21EE">
        <w:rPr>
          <w:rFonts w:eastAsia="宋体"/>
          <w:sz w:val="20"/>
          <w:szCs w:val="20"/>
          <w:lang w:val="en-US" w:eastAsia="zh-CN"/>
        </w:rPr>
        <w:fldChar w:fldCharType="separate"/>
      </w:r>
      <w:r w:rsidR="008A04ED">
        <w:rPr>
          <w:rFonts w:eastAsia="宋体"/>
          <w:sz w:val="20"/>
          <w:szCs w:val="20"/>
          <w:lang w:val="en-US" w:eastAsia="zh-CN"/>
        </w:rPr>
        <w:t>[1]</w:t>
      </w:r>
      <w:r w:rsidR="004B21EE">
        <w:rPr>
          <w:rFonts w:eastAsia="宋体"/>
          <w:sz w:val="20"/>
          <w:szCs w:val="20"/>
          <w:lang w:val="en-US" w:eastAsia="zh-CN"/>
        </w:rPr>
        <w:fldChar w:fldCharType="end"/>
      </w:r>
      <w:r>
        <w:rPr>
          <w:rFonts w:eastAsia="宋体" w:hint="eastAsia"/>
          <w:sz w:val="20"/>
          <w:szCs w:val="20"/>
          <w:lang w:val="en-US" w:eastAsia="zh-CN"/>
        </w:rPr>
        <w:t xml:space="preserve">, four optional approaches are provided for </w:t>
      </w:r>
      <w:r>
        <w:rPr>
          <w:rFonts w:eastAsia="宋体"/>
          <w:sz w:val="20"/>
          <w:szCs w:val="20"/>
          <w:lang w:val="en-US" w:eastAsia="zh-CN"/>
        </w:rPr>
        <w:t>enhancing</w:t>
      </w:r>
      <w:r>
        <w:rPr>
          <w:rFonts w:eastAsia="宋体" w:hint="eastAsia"/>
          <w:sz w:val="20"/>
          <w:szCs w:val="20"/>
          <w:lang w:val="en-US" w:eastAsia="zh-CN"/>
        </w:rPr>
        <w:t xml:space="preserve"> the existing </w:t>
      </w:r>
      <w:r>
        <w:rPr>
          <w:rFonts w:eastAsia="宋体"/>
          <w:sz w:val="20"/>
          <w:szCs w:val="20"/>
          <w:lang w:val="en-US" w:eastAsia="zh-CN"/>
        </w:rPr>
        <w:t>model</w:t>
      </w:r>
      <w:r>
        <w:rPr>
          <w:rFonts w:eastAsia="宋体" w:hint="eastAsia"/>
          <w:sz w:val="20"/>
          <w:szCs w:val="20"/>
          <w:lang w:val="en-US" w:eastAsia="zh-CN"/>
        </w:rPr>
        <w:t xml:space="preserve"> for </w:t>
      </w:r>
      <w:r>
        <w:rPr>
          <w:rFonts w:eastAsia="宋体"/>
          <w:sz w:val="20"/>
          <w:szCs w:val="20"/>
          <w:lang w:val="en-US" w:eastAsia="zh-CN"/>
        </w:rPr>
        <w:t>aeria</w:t>
      </w:r>
      <w:r>
        <w:rPr>
          <w:rFonts w:eastAsia="宋体" w:hint="eastAsia"/>
          <w:sz w:val="20"/>
          <w:szCs w:val="20"/>
          <w:lang w:val="en-US" w:eastAsia="zh-CN"/>
        </w:rPr>
        <w:t>l vehicles with various heights.</w:t>
      </w:r>
      <w:r w:rsidRPr="003F37F9">
        <w:rPr>
          <w:rFonts w:eastAsia="宋体" w:hint="eastAsia"/>
          <w:sz w:val="20"/>
          <w:szCs w:val="20"/>
          <w:lang w:val="en-US" w:eastAsia="zh-CN"/>
        </w:rPr>
        <w:t xml:space="preserve"> </w:t>
      </w:r>
    </w:p>
    <w:p w:rsidR="003F37F9" w:rsidRPr="003F37F9" w:rsidRDefault="003F37F9" w:rsidP="003F37F9">
      <w:pPr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3F37F9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Companies are encouraged to provide measurement/simulation/evaluation results for deciding the channel modelling of Aerial UEs in RAN1#89 meeting by considering the options below</w:t>
      </w:r>
    </w:p>
    <w:p w:rsidR="0018242A" w:rsidRPr="0017373B" w:rsidRDefault="00AD04A5" w:rsidP="00AD04A5">
      <w:pPr>
        <w:pStyle w:val="LGTdoc"/>
        <w:spacing w:beforeLines="50" w:afterLines="0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</w:t>
      </w:r>
      <w:r w:rsidR="00495370">
        <w:rPr>
          <w:rFonts w:eastAsia="宋体"/>
          <w:sz w:val="20"/>
          <w:szCs w:val="20"/>
          <w:lang w:val="en-US" w:eastAsia="zh-CN"/>
        </w:rPr>
        <w:t xml:space="preserve">n this contribution, </w:t>
      </w:r>
      <w:r w:rsidR="007E4754">
        <w:rPr>
          <w:rFonts w:eastAsia="宋体" w:hint="eastAsia"/>
          <w:sz w:val="20"/>
          <w:szCs w:val="20"/>
          <w:lang w:val="en-US" w:eastAsia="zh-CN"/>
        </w:rPr>
        <w:t xml:space="preserve">the </w:t>
      </w:r>
      <w:r w:rsidR="00184E6B">
        <w:rPr>
          <w:rFonts w:eastAsia="宋体" w:hint="eastAsia"/>
          <w:sz w:val="20"/>
          <w:szCs w:val="20"/>
          <w:lang w:val="en-US" w:eastAsia="zh-CN"/>
        </w:rPr>
        <w:t xml:space="preserve">UE </w:t>
      </w:r>
      <w:r w:rsidR="007E4754">
        <w:rPr>
          <w:rFonts w:eastAsia="宋体" w:hint="eastAsia"/>
          <w:sz w:val="20"/>
          <w:szCs w:val="20"/>
          <w:lang w:val="en-US" w:eastAsia="zh-CN"/>
        </w:rPr>
        <w:t xml:space="preserve">height-dependent phenomena of </w:t>
      </w:r>
      <w:r w:rsidR="007E4754">
        <w:rPr>
          <w:rFonts w:eastAsia="宋体"/>
          <w:sz w:val="20"/>
          <w:szCs w:val="20"/>
          <w:lang w:val="en-US" w:eastAsia="zh-CN"/>
        </w:rPr>
        <w:t>the</w:t>
      </w:r>
      <w:r w:rsidR="007E4754">
        <w:rPr>
          <w:rFonts w:eastAsia="宋体" w:hint="eastAsia"/>
          <w:sz w:val="20"/>
          <w:szCs w:val="20"/>
          <w:lang w:val="en-US" w:eastAsia="zh-CN"/>
        </w:rPr>
        <w:t xml:space="preserve"> propagation characteristics are presented based on the results from RT-based simulation. </w:t>
      </w:r>
      <w:r w:rsidR="003F37F9">
        <w:rPr>
          <w:rFonts w:eastAsia="宋体" w:hint="eastAsia"/>
          <w:sz w:val="20"/>
          <w:szCs w:val="20"/>
          <w:lang w:val="en-US" w:eastAsia="zh-CN"/>
        </w:rPr>
        <w:t>Additionally</w:t>
      </w:r>
      <w:r w:rsidR="007E4754">
        <w:rPr>
          <w:rFonts w:eastAsia="宋体" w:hint="eastAsia"/>
          <w:sz w:val="20"/>
          <w:szCs w:val="20"/>
          <w:lang w:val="en-US" w:eastAsia="zh-CN"/>
        </w:rPr>
        <w:t xml:space="preserve">, the updated channel model w.r.t the LoS </w:t>
      </w:r>
      <w:r w:rsidR="007E4754">
        <w:rPr>
          <w:rFonts w:eastAsia="宋体"/>
          <w:sz w:val="20"/>
          <w:szCs w:val="20"/>
          <w:lang w:val="en-US" w:eastAsia="zh-CN"/>
        </w:rPr>
        <w:t>probability</w:t>
      </w:r>
      <w:r w:rsidR="007E4754">
        <w:rPr>
          <w:rFonts w:eastAsia="宋体" w:hint="eastAsia"/>
          <w:sz w:val="20"/>
          <w:szCs w:val="20"/>
          <w:lang w:val="en-US" w:eastAsia="zh-CN"/>
        </w:rPr>
        <w:t xml:space="preserve"> and path loss are proposed for RMA, UMA and UMI </w:t>
      </w:r>
      <w:r w:rsidR="007E4754">
        <w:rPr>
          <w:rFonts w:eastAsia="宋体"/>
          <w:sz w:val="20"/>
          <w:szCs w:val="20"/>
          <w:lang w:val="en-US" w:eastAsia="zh-CN"/>
        </w:rPr>
        <w:t>scenarios</w:t>
      </w:r>
      <w:r w:rsidR="007E4754">
        <w:rPr>
          <w:rFonts w:eastAsia="宋体" w:hint="eastAsia"/>
          <w:sz w:val="20"/>
          <w:szCs w:val="20"/>
          <w:lang w:val="en-US" w:eastAsia="zh-CN"/>
        </w:rPr>
        <w:t>.</w:t>
      </w:r>
    </w:p>
    <w:p w:rsidR="00DC0652" w:rsidRDefault="00D26CB3">
      <w:pPr>
        <w:pStyle w:val="1"/>
        <w:keepNext/>
        <w:widowControl/>
        <w:tabs>
          <w:tab w:val="clear" w:pos="709"/>
          <w:tab w:val="left" w:pos="0"/>
          <w:tab w:val="num" w:pos="432"/>
        </w:tabs>
        <w:autoSpaceDE/>
        <w:autoSpaceDN/>
        <w:adjustRightInd/>
        <w:spacing w:before="240" w:after="120"/>
        <w:ind w:left="432" w:hanging="432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/>
        </w:rPr>
        <w:t>S</w:t>
      </w:r>
      <w:r w:rsidR="001271E2">
        <w:rPr>
          <w:rFonts w:cs="Arial" w:hint="eastAsia"/>
          <w:sz w:val="24"/>
          <w:szCs w:val="24"/>
          <w:lang w:val="en-US"/>
        </w:rPr>
        <w:t>cenarios and configuration</w:t>
      </w:r>
      <w:r>
        <w:rPr>
          <w:rFonts w:cs="Arial" w:hint="eastAsia"/>
          <w:sz w:val="24"/>
          <w:szCs w:val="24"/>
          <w:lang w:val="en-US"/>
        </w:rPr>
        <w:t>s of simulation</w:t>
      </w:r>
    </w:p>
    <w:p w:rsidR="00F72C40" w:rsidRDefault="00D26CB3" w:rsidP="00AD04A5">
      <w:pPr>
        <w:pStyle w:val="LGTdoc"/>
        <w:spacing w:beforeLines="50" w:afterLines="0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For establishing the channel that can present the 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typical </w:t>
      </w:r>
      <w:r>
        <w:rPr>
          <w:rFonts w:eastAsia="宋体" w:hint="eastAsia"/>
          <w:sz w:val="20"/>
          <w:szCs w:val="20"/>
          <w:lang w:val="en-US" w:eastAsia="zh-CN"/>
        </w:rPr>
        <w:t>properties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 in each interested </w:t>
      </w:r>
      <w:r w:rsidR="00FA20BF">
        <w:rPr>
          <w:rFonts w:eastAsia="宋体" w:hint="eastAsia"/>
          <w:sz w:val="20"/>
          <w:szCs w:val="20"/>
          <w:lang w:val="en-US" w:eastAsia="zh-CN"/>
        </w:rPr>
        <w:t>cases</w:t>
      </w:r>
      <w:r>
        <w:rPr>
          <w:rFonts w:eastAsia="宋体"/>
          <w:sz w:val="20"/>
          <w:szCs w:val="20"/>
          <w:lang w:val="en-US" w:eastAsia="zh-CN"/>
        </w:rPr>
        <w:t>, as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>show</w:t>
      </w:r>
      <w:r>
        <w:rPr>
          <w:rFonts w:eastAsia="宋体" w:hint="eastAsia"/>
          <w:sz w:val="20"/>
          <w:szCs w:val="20"/>
          <w:lang w:val="en-US" w:eastAsia="zh-CN"/>
        </w:rPr>
        <w:t xml:space="preserve">n </w:t>
      </w:r>
      <w:r w:rsidR="003C4508">
        <w:rPr>
          <w:rFonts w:eastAsia="宋体" w:hint="eastAsia"/>
          <w:sz w:val="20"/>
          <w:szCs w:val="20"/>
          <w:lang w:val="en-US" w:eastAsia="zh-CN"/>
        </w:rPr>
        <w:t xml:space="preserve">from </w:t>
      </w:r>
      <w:fldSimple w:instr=" REF _Ref481419073 \h  \* MERGEFORMAT ">
        <w:r w:rsidR="008A04ED" w:rsidRPr="008A04ED">
          <w:rPr>
            <w:rFonts w:eastAsia="宋体"/>
            <w:sz w:val="20"/>
            <w:szCs w:val="20"/>
            <w:lang w:val="en-US" w:eastAsia="zh-CN"/>
          </w:rPr>
          <w:t>Figure 1</w:t>
        </w:r>
      </w:fldSimple>
      <w:fldSimple w:instr=" REF _Ref481419076 \h  \* MERGEFORMAT ">
        <w:r w:rsidR="008A04ED" w:rsidRPr="008A04ED">
          <w:rPr>
            <w:rFonts w:eastAsia="宋体"/>
            <w:sz w:val="20"/>
            <w:szCs w:val="20"/>
            <w:lang w:val="en-US" w:eastAsia="zh-CN"/>
          </w:rPr>
          <w:t>Figure 3</w:t>
        </w:r>
      </w:fldSimple>
      <w:r w:rsidR="003C4508">
        <w:rPr>
          <w:rFonts w:eastAsia="宋体" w:hint="eastAsia"/>
          <w:sz w:val="20"/>
          <w:szCs w:val="20"/>
          <w:lang w:val="en-US" w:eastAsia="zh-CN"/>
        </w:rPr>
        <w:t>, the</w:t>
      </w:r>
      <w:r w:rsidR="004B7E32">
        <w:rPr>
          <w:rFonts w:eastAsia="宋体" w:hint="eastAsia"/>
          <w:sz w:val="20"/>
          <w:szCs w:val="20"/>
          <w:lang w:val="en-US" w:eastAsia="zh-CN"/>
        </w:rPr>
        <w:t>se</w:t>
      </w:r>
      <w:r w:rsidR="003C4508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layouts, </w:t>
      </w:r>
      <w:r w:rsidR="004B7E32">
        <w:rPr>
          <w:rFonts w:eastAsia="宋体"/>
          <w:sz w:val="20"/>
          <w:szCs w:val="20"/>
          <w:lang w:val="en-US" w:eastAsia="zh-CN"/>
        </w:rPr>
        <w:t>which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 are obtained from realistic environ</w:t>
      </w:r>
      <w:r w:rsidR="009C2110">
        <w:rPr>
          <w:rFonts w:eastAsia="宋体" w:hint="eastAsia"/>
          <w:sz w:val="20"/>
          <w:szCs w:val="20"/>
          <w:lang w:val="en-US" w:eastAsia="zh-CN"/>
        </w:rPr>
        <w:t>m</w:t>
      </w:r>
      <w:r w:rsidR="004B7E32">
        <w:rPr>
          <w:rFonts w:eastAsia="宋体" w:hint="eastAsia"/>
          <w:sz w:val="20"/>
          <w:szCs w:val="20"/>
          <w:lang w:val="en-US" w:eastAsia="zh-CN"/>
        </w:rPr>
        <w:t>ent,</w:t>
      </w:r>
      <w:r>
        <w:rPr>
          <w:rFonts w:eastAsia="宋体" w:hint="eastAsia"/>
          <w:sz w:val="20"/>
          <w:szCs w:val="20"/>
          <w:lang w:val="en-US" w:eastAsia="zh-CN"/>
        </w:rPr>
        <w:t xml:space="preserve"> are adopted for the </w:t>
      </w:r>
      <w:r>
        <w:rPr>
          <w:rFonts w:eastAsia="宋体"/>
          <w:sz w:val="20"/>
          <w:szCs w:val="20"/>
          <w:lang w:val="en-US" w:eastAsia="zh-CN"/>
        </w:rPr>
        <w:t>simulation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 in this contribution  for RMA, </w:t>
      </w:r>
      <w:r w:rsidR="004B7E32">
        <w:rPr>
          <w:rFonts w:eastAsia="宋体"/>
          <w:sz w:val="20"/>
          <w:szCs w:val="20"/>
          <w:lang w:val="en-US" w:eastAsia="zh-CN"/>
        </w:rPr>
        <w:t>UMA and</w:t>
      </w:r>
      <w:r w:rsidR="004B7E32">
        <w:rPr>
          <w:rFonts w:eastAsia="宋体" w:hint="eastAsia"/>
          <w:sz w:val="20"/>
          <w:szCs w:val="20"/>
          <w:lang w:val="en-US" w:eastAsia="zh-CN"/>
        </w:rPr>
        <w:t xml:space="preserve"> UMI scenarios, </w:t>
      </w:r>
      <w:r>
        <w:rPr>
          <w:rFonts w:eastAsia="宋体" w:hint="eastAsia"/>
          <w:sz w:val="20"/>
          <w:szCs w:val="20"/>
          <w:lang w:val="en-US" w:eastAsia="zh-CN"/>
        </w:rPr>
        <w:t>respectively.</w:t>
      </w:r>
    </w:p>
    <w:p w:rsidR="000C3692" w:rsidRDefault="000C3692" w:rsidP="00F854F2">
      <w:pPr>
        <w:pStyle w:val="af0"/>
        <w:keepNext/>
        <w:shd w:val="clear" w:color="auto" w:fill="FFFFFF"/>
        <w:snapToGrid w:val="0"/>
        <w:ind w:firstLineChars="0" w:firstLine="0"/>
        <w:jc w:val="center"/>
      </w:pPr>
      <w:r w:rsidRPr="00E44F5F">
        <w:rPr>
          <w:noProof/>
          <w:sz w:val="20"/>
          <w:szCs w:val="20"/>
        </w:rPr>
        <w:drawing>
          <wp:inline distT="0" distB="0" distL="0" distR="0">
            <wp:extent cx="3124863" cy="2268732"/>
            <wp:effectExtent l="0" t="0" r="0" b="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2" cy="2268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92" w:rsidRDefault="000C3692" w:rsidP="00F854F2">
      <w:pPr>
        <w:pStyle w:val="ad"/>
        <w:jc w:val="center"/>
        <w:rPr>
          <w:lang w:eastAsia="zh-CN"/>
        </w:rPr>
      </w:pPr>
      <w:bookmarkStart w:id="1" w:name="_Ref481419073"/>
      <w:r>
        <w:t xml:space="preserve">Figure </w:t>
      </w:r>
      <w:fldSimple w:instr=" SEQ Figure \* ARABIC ">
        <w:r w:rsidR="008A04ED">
          <w:rPr>
            <w:noProof/>
          </w:rPr>
          <w:t>1</w:t>
        </w:r>
      </w:fldSimple>
      <w:bookmarkEnd w:id="1"/>
      <w:r>
        <w:rPr>
          <w:rFonts w:hint="eastAsia"/>
          <w:lang w:eastAsia="zh-CN"/>
        </w:rPr>
        <w:t xml:space="preserve"> Illustration of the layout for RMA</w:t>
      </w:r>
    </w:p>
    <w:p w:rsidR="000C3692" w:rsidRPr="00E44F5F" w:rsidRDefault="000C3692" w:rsidP="000C3692">
      <w:pPr>
        <w:rPr>
          <w:lang w:val="en-GB"/>
        </w:rPr>
      </w:pPr>
    </w:p>
    <w:p w:rsidR="000C3692" w:rsidRDefault="000C3692" w:rsidP="00F854F2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2597592" cy="1916196"/>
            <wp:effectExtent l="0" t="0" r="0" b="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266" cy="1915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54F2" w:rsidRPr="00E44F5F">
        <w:rPr>
          <w:rFonts w:hint="eastAsia"/>
          <w:noProof/>
        </w:rPr>
        <w:drawing>
          <wp:inline distT="0" distB="0" distL="0" distR="0">
            <wp:extent cx="2650558" cy="1916264"/>
            <wp:effectExtent l="0" t="0" r="0" b="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169" cy="1917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4F2" w:rsidRPr="00E44F5F" w:rsidRDefault="000C3692" w:rsidP="00F854F2">
      <w:pPr>
        <w:pStyle w:val="ad"/>
        <w:jc w:val="center"/>
        <w:rPr>
          <w:lang w:eastAsia="zh-CN"/>
        </w:rPr>
      </w:pPr>
      <w:r>
        <w:t xml:space="preserve">Figure </w:t>
      </w:r>
      <w:fldSimple w:instr=" SEQ Figure \* ARABIC ">
        <w:r w:rsidR="008A04ED">
          <w:rPr>
            <w:noProof/>
          </w:rPr>
          <w:t>2</w:t>
        </w:r>
      </w:fldSimple>
      <w:r w:rsidRPr="00E44F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Illustration of the layout for UMA</w:t>
      </w:r>
      <w:r w:rsidR="00F854F2">
        <w:rPr>
          <w:rFonts w:hint="eastAsia"/>
          <w:lang w:eastAsia="zh-CN"/>
        </w:rPr>
        <w:t xml:space="preserve">                  </w:t>
      </w:r>
      <w:bookmarkStart w:id="2" w:name="_Ref481419076"/>
      <w:r w:rsidR="00F854F2">
        <w:t xml:space="preserve">Figure </w:t>
      </w:r>
      <w:fldSimple w:instr=" SEQ Figure \* ARABIC ">
        <w:r w:rsidR="008A04ED">
          <w:rPr>
            <w:noProof/>
          </w:rPr>
          <w:t>3</w:t>
        </w:r>
      </w:fldSimple>
      <w:bookmarkEnd w:id="2"/>
      <w:r w:rsidR="00F854F2">
        <w:rPr>
          <w:rFonts w:hint="eastAsia"/>
          <w:lang w:eastAsia="zh-CN"/>
        </w:rPr>
        <w:t xml:space="preserve"> Illustration of the layout for UMI</w:t>
      </w:r>
    </w:p>
    <w:p w:rsidR="000C3692" w:rsidRPr="00023D4C" w:rsidRDefault="00267C86" w:rsidP="00F854F2">
      <w:pPr>
        <w:pStyle w:val="ad"/>
        <w:rPr>
          <w:b w:val="0"/>
          <w:bCs w:val="0"/>
          <w:kern w:val="2"/>
          <w:lang w:val="en-US" w:eastAsia="zh-CN"/>
        </w:rPr>
      </w:pPr>
      <w:r>
        <w:rPr>
          <w:rFonts w:hint="eastAsia"/>
          <w:b w:val="0"/>
          <w:bCs w:val="0"/>
          <w:kern w:val="2"/>
          <w:lang w:val="en-US" w:eastAsia="zh-CN"/>
        </w:rPr>
        <w:t>T</w:t>
      </w:r>
      <w:r w:rsidR="004B7E32">
        <w:rPr>
          <w:rFonts w:hint="eastAsia"/>
          <w:b w:val="0"/>
          <w:bCs w:val="0"/>
          <w:kern w:val="2"/>
          <w:lang w:val="en-US" w:eastAsia="zh-CN"/>
        </w:rPr>
        <w:t xml:space="preserve">he antennas with ideal radiation pattern are used at both BS and UE sides for </w:t>
      </w:r>
      <w:r w:rsidR="004B7E32">
        <w:rPr>
          <w:b w:val="0"/>
          <w:bCs w:val="0"/>
          <w:kern w:val="2"/>
          <w:lang w:val="en-US" w:eastAsia="zh-CN"/>
        </w:rPr>
        <w:t>capturing</w:t>
      </w:r>
      <w:r w:rsidR="004B7E32">
        <w:rPr>
          <w:rFonts w:hint="eastAsia"/>
          <w:b w:val="0"/>
          <w:bCs w:val="0"/>
          <w:kern w:val="2"/>
          <w:lang w:val="en-US" w:eastAsia="zh-CN"/>
        </w:rPr>
        <w:t xml:space="preserve"> the pure channel realizations. </w:t>
      </w:r>
      <w:r>
        <w:rPr>
          <w:rFonts w:hint="eastAsia"/>
          <w:b w:val="0"/>
          <w:bCs w:val="0"/>
          <w:kern w:val="2"/>
          <w:lang w:val="en-US" w:eastAsia="zh-CN"/>
        </w:rPr>
        <w:t xml:space="preserve">Moreover, the </w:t>
      </w:r>
      <w:r w:rsidR="00567742">
        <w:rPr>
          <w:rFonts w:hint="eastAsia"/>
          <w:b w:val="0"/>
          <w:bCs w:val="0"/>
          <w:kern w:val="2"/>
          <w:lang w:val="en-US" w:eastAsia="zh-CN"/>
        </w:rPr>
        <w:t>UT</w:t>
      </w:r>
      <w:r>
        <w:rPr>
          <w:rFonts w:hint="eastAsia"/>
          <w:b w:val="0"/>
          <w:bCs w:val="0"/>
          <w:kern w:val="2"/>
          <w:lang w:val="en-US" w:eastAsia="zh-CN"/>
        </w:rPr>
        <w:t xml:space="preserve"> with </w:t>
      </w:r>
      <w:r>
        <w:rPr>
          <w:b w:val="0"/>
          <w:bCs w:val="0"/>
          <w:kern w:val="2"/>
          <w:lang w:val="en-US" w:eastAsia="zh-CN"/>
        </w:rPr>
        <w:t>different</w:t>
      </w:r>
      <w:r>
        <w:rPr>
          <w:rFonts w:hint="eastAsia"/>
          <w:b w:val="0"/>
          <w:bCs w:val="0"/>
          <w:kern w:val="2"/>
          <w:lang w:val="en-US" w:eastAsia="zh-CN"/>
        </w:rPr>
        <w:t xml:space="preserve"> heights are also investigated </w:t>
      </w:r>
      <w:r>
        <w:rPr>
          <w:b w:val="0"/>
          <w:bCs w:val="0"/>
          <w:kern w:val="2"/>
          <w:lang w:val="en-US" w:eastAsia="zh-CN"/>
        </w:rPr>
        <w:t>according to</w:t>
      </w:r>
      <w:r>
        <w:rPr>
          <w:rFonts w:hint="eastAsia"/>
          <w:b w:val="0"/>
          <w:bCs w:val="0"/>
          <w:kern w:val="2"/>
          <w:lang w:val="en-US" w:eastAsia="zh-CN"/>
        </w:rPr>
        <w:t xml:space="preserve"> the</w:t>
      </w:r>
      <w:r w:rsidR="00023D4C">
        <w:rPr>
          <w:rFonts w:hint="eastAsia"/>
          <w:b w:val="0"/>
          <w:bCs w:val="0"/>
          <w:kern w:val="2"/>
          <w:lang w:val="en-US" w:eastAsia="zh-CN"/>
        </w:rPr>
        <w:t xml:space="preserve"> </w:t>
      </w:r>
      <w:r w:rsidR="00023D4C">
        <w:rPr>
          <w:b w:val="0"/>
          <w:bCs w:val="0"/>
          <w:kern w:val="2"/>
          <w:lang w:val="en-US" w:eastAsia="zh-CN"/>
        </w:rPr>
        <w:t>following</w:t>
      </w:r>
      <w:r w:rsidR="00023D4C">
        <w:rPr>
          <w:rFonts w:hint="eastAsia"/>
          <w:b w:val="0"/>
          <w:bCs w:val="0"/>
          <w:kern w:val="2"/>
          <w:lang w:val="en-US" w:eastAsia="zh-CN"/>
        </w:rPr>
        <w:t xml:space="preserve"> </w:t>
      </w:r>
      <w:r w:rsidR="00436D36">
        <w:rPr>
          <w:rFonts w:hint="eastAsia"/>
          <w:b w:val="0"/>
          <w:bCs w:val="0"/>
          <w:kern w:val="2"/>
          <w:lang w:val="en-US" w:eastAsia="zh-CN"/>
        </w:rPr>
        <w:t xml:space="preserve">configurations as listed in </w:t>
      </w:r>
      <w:fldSimple w:instr=" REF _Ref481420272 \h  \* MERGEFORMAT ">
        <w:r w:rsidR="008A04ED" w:rsidRPr="008A04ED">
          <w:rPr>
            <w:b w:val="0"/>
            <w:bCs w:val="0"/>
            <w:kern w:val="2"/>
            <w:lang w:val="en-US" w:eastAsia="zh-CN"/>
          </w:rPr>
          <w:t>Table 1</w:t>
        </w:r>
      </w:fldSimple>
      <w:r w:rsidR="00436D36">
        <w:rPr>
          <w:rFonts w:hint="eastAsia"/>
          <w:b w:val="0"/>
          <w:bCs w:val="0"/>
          <w:kern w:val="2"/>
          <w:lang w:val="en-US" w:eastAsia="zh-CN"/>
        </w:rPr>
        <w:t>.</w:t>
      </w:r>
    </w:p>
    <w:p w:rsidR="004B7E32" w:rsidRPr="004B7E32" w:rsidRDefault="004B7E32" w:rsidP="004B7E32">
      <w:pPr>
        <w:pStyle w:val="ad"/>
        <w:keepNext/>
        <w:jc w:val="center"/>
        <w:rPr>
          <w:b w:val="0"/>
          <w:lang w:eastAsia="zh-CN"/>
        </w:rPr>
      </w:pPr>
      <w:bookmarkStart w:id="3" w:name="_Ref481420272"/>
      <w:bookmarkStart w:id="4" w:name="_Ref481420269"/>
      <w:r w:rsidRPr="004B7E32">
        <w:rPr>
          <w:b w:val="0"/>
        </w:rPr>
        <w:t xml:space="preserve">Table </w:t>
      </w:r>
      <w:r w:rsidR="004B21EE" w:rsidRPr="004B7E32">
        <w:rPr>
          <w:b w:val="0"/>
        </w:rPr>
        <w:fldChar w:fldCharType="begin"/>
      </w:r>
      <w:r w:rsidRPr="004B7E32">
        <w:rPr>
          <w:b w:val="0"/>
        </w:rPr>
        <w:instrText xml:space="preserve"> SEQ Table \* ARABIC </w:instrText>
      </w:r>
      <w:r w:rsidR="004B21EE" w:rsidRPr="004B7E32">
        <w:rPr>
          <w:b w:val="0"/>
        </w:rPr>
        <w:fldChar w:fldCharType="separate"/>
      </w:r>
      <w:r w:rsidR="008A04ED">
        <w:rPr>
          <w:b w:val="0"/>
          <w:noProof/>
        </w:rPr>
        <w:t>1</w:t>
      </w:r>
      <w:r w:rsidR="004B21EE" w:rsidRPr="004B7E32">
        <w:rPr>
          <w:b w:val="0"/>
        </w:rPr>
        <w:fldChar w:fldCharType="end"/>
      </w:r>
      <w:bookmarkEnd w:id="3"/>
      <w:r w:rsidRPr="004B7E32">
        <w:rPr>
          <w:rFonts w:hint="eastAsia"/>
          <w:b w:val="0"/>
          <w:lang w:eastAsia="zh-CN"/>
        </w:rPr>
        <w:t xml:space="preserve"> Simulation configurations</w:t>
      </w:r>
      <w:bookmarkEnd w:id="4"/>
      <w:r w:rsidRPr="004B7E32">
        <w:rPr>
          <w:rFonts w:hint="eastAsia"/>
          <w:b w:val="0"/>
          <w:lang w:eastAsia="zh-CN"/>
        </w:rPr>
        <w:t xml:space="preserve"> </w:t>
      </w:r>
    </w:p>
    <w:tbl>
      <w:tblPr>
        <w:tblW w:w="0" w:type="auto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1272"/>
        <w:gridCol w:w="2835"/>
        <w:gridCol w:w="4458"/>
      </w:tblGrid>
      <w:tr w:rsidR="00560FC2" w:rsidRPr="00560FC2" w:rsidTr="00350364">
        <w:trPr>
          <w:trHeight w:val="285"/>
          <w:jc w:val="center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560FC2" w:rsidRPr="00560FC2" w:rsidRDefault="00EA58C3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5F">
              <w:rPr>
                <w:rFonts w:ascii="Times New Roman" w:hAnsi="Times New Roman"/>
                <w:sz w:val="20"/>
                <w:szCs w:val="20"/>
              </w:rPr>
              <w:t>Scenario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Frequency [GHz]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560FC2" w:rsidRPr="00560FC2" w:rsidRDefault="0056774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="00560FC2" w:rsidRPr="00560FC2">
              <w:rPr>
                <w:rFonts w:ascii="Times New Roman" w:hAnsi="Times New Roman"/>
                <w:sz w:val="20"/>
                <w:szCs w:val="20"/>
              </w:rPr>
              <w:t xml:space="preserve"> Height</w:t>
            </w:r>
            <w:r w:rsidR="00350364">
              <w:rPr>
                <w:rFonts w:ascii="Times New Roman" w:hAnsi="Times New Roman" w:hint="eastAsia"/>
                <w:sz w:val="20"/>
                <w:szCs w:val="20"/>
              </w:rPr>
              <w:t xml:space="preserve"> [m]</w:t>
            </w:r>
          </w:p>
        </w:tc>
        <w:tc>
          <w:tcPr>
            <w:tcW w:w="4458" w:type="dxa"/>
            <w:shd w:val="clear" w:color="auto" w:fill="auto"/>
            <w:noWrap/>
            <w:vAlign w:val="center"/>
            <w:hideMark/>
          </w:tcPr>
          <w:p w:rsidR="00560FC2" w:rsidRPr="00560FC2" w:rsidRDefault="0056774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UT</w:t>
            </w:r>
            <w:r w:rsidR="00560FC2" w:rsidRPr="00560FC2">
              <w:rPr>
                <w:rFonts w:ascii="Times New Roman" w:hAnsi="Times New Roman"/>
                <w:sz w:val="20"/>
                <w:szCs w:val="20"/>
              </w:rPr>
              <w:t xml:space="preserve"> height [m]</w:t>
            </w:r>
          </w:p>
        </w:tc>
      </w:tr>
      <w:tr w:rsidR="00560FC2" w:rsidRPr="00560FC2" w:rsidTr="00350364">
        <w:trPr>
          <w:trHeight w:val="510"/>
          <w:jc w:val="center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RMA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458" w:type="dxa"/>
            <w:shd w:val="clear" w:color="auto" w:fill="auto"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[1.5 10 20 30 40 50 60 80 90 100 120 140 150 200 ]</w:t>
            </w:r>
          </w:p>
        </w:tc>
      </w:tr>
      <w:tr w:rsidR="00560FC2" w:rsidRPr="00560FC2" w:rsidTr="00350364">
        <w:trPr>
          <w:trHeight w:val="300"/>
          <w:jc w:val="center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UMA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50364" w:rsidRDefault="00350364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33.5 35.5 40</w:t>
            </w:r>
          </w:p>
          <w:p w:rsidR="00560FC2" w:rsidRPr="00560FC2" w:rsidRDefault="00350364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560FC2" w:rsidRPr="00560FC2">
              <w:rPr>
                <w:rFonts w:ascii="Times New Roman" w:hAnsi="Times New Roman"/>
                <w:sz w:val="20"/>
                <w:szCs w:val="20"/>
              </w:rPr>
              <w:t xml:space="preserve">Above </w:t>
            </w:r>
            <w:r w:rsidR="005D00C8">
              <w:rPr>
                <w:rFonts w:ascii="Times New Roman" w:hAnsi="Times New Roman"/>
                <w:sz w:val="20"/>
                <w:szCs w:val="20"/>
              </w:rPr>
              <w:t>surrounding</w:t>
            </w:r>
            <w:r w:rsidR="005D00C8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="00560FC2" w:rsidRPr="00560FC2">
              <w:rPr>
                <w:rFonts w:ascii="Times New Roman" w:hAnsi="Times New Roman"/>
                <w:sz w:val="20"/>
                <w:szCs w:val="20"/>
              </w:rPr>
              <w:t>Building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4458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716A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[30</w:t>
            </w:r>
            <w:r w:rsidR="00716A8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560FC2">
              <w:rPr>
                <w:rFonts w:ascii="Times New Roman" w:hAnsi="Times New Roman"/>
                <w:sz w:val="20"/>
                <w:szCs w:val="20"/>
              </w:rPr>
              <w:t>35</w:t>
            </w:r>
            <w:r w:rsidR="00716A8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560FC2">
              <w:rPr>
                <w:rFonts w:ascii="Times New Roman" w:hAnsi="Times New Roman"/>
                <w:sz w:val="20"/>
                <w:szCs w:val="20"/>
              </w:rPr>
              <w:t>40</w:t>
            </w:r>
            <w:r w:rsidR="00716A8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560FC2">
              <w:rPr>
                <w:rFonts w:ascii="Times New Roman" w:hAnsi="Times New Roman"/>
                <w:sz w:val="20"/>
                <w:szCs w:val="20"/>
              </w:rPr>
              <w:t>50</w:t>
            </w:r>
            <w:r w:rsidR="00716A8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560FC2">
              <w:rPr>
                <w:rFonts w:ascii="Times New Roman" w:hAnsi="Times New Roman"/>
                <w:sz w:val="20"/>
                <w:szCs w:val="20"/>
              </w:rPr>
              <w:t>80]</w:t>
            </w:r>
          </w:p>
        </w:tc>
      </w:tr>
      <w:tr w:rsidR="00560FC2" w:rsidRPr="00560FC2" w:rsidTr="00350364">
        <w:trPr>
          <w:trHeight w:val="285"/>
          <w:jc w:val="center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UMI</w:t>
            </w:r>
          </w:p>
        </w:tc>
        <w:tc>
          <w:tcPr>
            <w:tcW w:w="1272" w:type="dxa"/>
            <w:vMerge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50364" w:rsidRDefault="00350364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20 </w:t>
            </w:r>
          </w:p>
          <w:p w:rsidR="00560FC2" w:rsidRPr="00560FC2" w:rsidRDefault="00350364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5D00C8" w:rsidRPr="00560FC2">
              <w:rPr>
                <w:rFonts w:ascii="Times New Roman" w:hAnsi="Times New Roman"/>
                <w:sz w:val="20"/>
                <w:szCs w:val="20"/>
              </w:rPr>
              <w:t xml:space="preserve">Above </w:t>
            </w:r>
            <w:r w:rsidR="005D00C8">
              <w:rPr>
                <w:rFonts w:ascii="Times New Roman" w:hAnsi="Times New Roman"/>
                <w:sz w:val="20"/>
                <w:szCs w:val="20"/>
              </w:rPr>
              <w:t>surrounding</w:t>
            </w:r>
            <w:r w:rsidR="005D00C8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="005D00C8" w:rsidRPr="00560FC2">
              <w:rPr>
                <w:rFonts w:ascii="Times New Roman" w:hAnsi="Times New Roman"/>
                <w:sz w:val="20"/>
                <w:szCs w:val="20"/>
              </w:rPr>
              <w:t>Building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4458" w:type="dxa"/>
            <w:shd w:val="clear" w:color="auto" w:fill="auto"/>
            <w:noWrap/>
            <w:vAlign w:val="center"/>
            <w:hideMark/>
          </w:tcPr>
          <w:p w:rsidR="00560FC2" w:rsidRPr="00560FC2" w:rsidRDefault="00560FC2" w:rsidP="00560F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0FC2">
              <w:rPr>
                <w:rFonts w:ascii="Times New Roman" w:hAnsi="Times New Roman"/>
                <w:sz w:val="20"/>
                <w:szCs w:val="20"/>
              </w:rPr>
              <w:t>[1.5 15 30 50 75 100 125 150]</w:t>
            </w:r>
          </w:p>
        </w:tc>
      </w:tr>
    </w:tbl>
    <w:p w:rsidR="00DC0652" w:rsidRDefault="002E3EFF">
      <w:pPr>
        <w:pStyle w:val="1"/>
        <w:keepNext/>
        <w:widowControl/>
        <w:tabs>
          <w:tab w:val="clear" w:pos="709"/>
          <w:tab w:val="left" w:pos="0"/>
          <w:tab w:val="num" w:pos="432"/>
        </w:tabs>
        <w:autoSpaceDE/>
        <w:autoSpaceDN/>
        <w:adjustRightInd/>
        <w:spacing w:before="240" w:after="120"/>
        <w:ind w:left="432" w:hanging="432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/>
        </w:rPr>
        <w:t>Large scale channel model for aerial UEs</w:t>
      </w:r>
    </w:p>
    <w:p w:rsidR="000F4664" w:rsidRDefault="000F4664" w:rsidP="00AD04A5">
      <w:pPr>
        <w:spacing w:afterLines="50" w:line="240" w:lineRule="auto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Based on the </w:t>
      </w:r>
      <w:r>
        <w:rPr>
          <w:rFonts w:ascii="Times New Roman" w:hAnsi="Times New Roman"/>
          <w:kern w:val="2"/>
          <w:sz w:val="20"/>
          <w:szCs w:val="20"/>
          <w:lang w:val="en-GB"/>
        </w:rPr>
        <w:t>simulation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results with the configurations</w:t>
      </w:r>
      <w:r w:rsidR="00C26A59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mentioned in section 2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UT height dependent channel </w:t>
      </w:r>
      <w:r>
        <w:rPr>
          <w:rFonts w:ascii="Times New Roman" w:hAnsi="Times New Roman"/>
          <w:kern w:val="2"/>
          <w:sz w:val="20"/>
          <w:szCs w:val="20"/>
          <w:lang w:val="en-GB"/>
        </w:rPr>
        <w:t>characteristics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are analyzed for three </w:t>
      </w:r>
      <w:r>
        <w:rPr>
          <w:rFonts w:ascii="Times New Roman" w:hAnsi="Times New Roman"/>
          <w:kern w:val="2"/>
          <w:sz w:val="20"/>
          <w:szCs w:val="20"/>
          <w:lang w:val="en-GB"/>
        </w:rPr>
        <w:t>scenarios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. The propagation condition of LoS/NLoS is directly derived </w:t>
      </w:r>
      <w:r>
        <w:rPr>
          <w:rFonts w:ascii="Times New Roman" w:hAnsi="Times New Roman"/>
          <w:kern w:val="2"/>
          <w:sz w:val="20"/>
          <w:szCs w:val="20"/>
          <w:lang w:val="en-GB"/>
        </w:rPr>
        <w:t>accordin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g the geometric </w:t>
      </w:r>
      <w:r>
        <w:rPr>
          <w:rFonts w:ascii="Times New Roman" w:hAnsi="Times New Roman"/>
          <w:kern w:val="2"/>
          <w:sz w:val="20"/>
          <w:szCs w:val="20"/>
          <w:lang w:val="en-GB"/>
        </w:rPr>
        <w:t>calculation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in RT platform. Moreover, the obtained paths within the dynamic range </w:t>
      </w:r>
      <w:r>
        <w:rPr>
          <w:rFonts w:ascii="Times New Roman" w:hAnsi="Times New Roman"/>
          <w:kern w:val="2"/>
          <w:sz w:val="20"/>
          <w:szCs w:val="20"/>
          <w:lang w:val="en-GB"/>
        </w:rPr>
        <w:t>equalling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to 30 dB are considered as the valid rays for analyzing. </w:t>
      </w:r>
      <w:r w:rsidR="0054134A">
        <w:rPr>
          <w:rFonts w:ascii="Times New Roman" w:hAnsi="Times New Roman" w:hint="eastAsia"/>
          <w:kern w:val="2"/>
          <w:sz w:val="20"/>
          <w:szCs w:val="20"/>
          <w:lang w:val="en-GB"/>
        </w:rPr>
        <w:t>T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 </w:t>
      </w:r>
      <w:r w:rsidR="0054134A">
        <w:rPr>
          <w:rFonts w:ascii="Times New Roman" w:hAnsi="Times New Roman" w:hint="eastAsia"/>
          <w:kern w:val="2"/>
          <w:sz w:val="20"/>
          <w:szCs w:val="20"/>
          <w:lang w:val="en-GB"/>
        </w:rPr>
        <w:t>simulated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Pr="003618EA">
        <w:rPr>
          <w:rFonts w:ascii="Times New Roman" w:hAnsi="Times New Roman" w:hint="eastAsia"/>
          <w:kern w:val="2"/>
          <w:sz w:val="20"/>
          <w:szCs w:val="20"/>
          <w:lang w:val="en-GB"/>
        </w:rPr>
        <w:t>pa</w:t>
      </w:r>
      <w:r>
        <w:rPr>
          <w:rFonts w:ascii="Times New Roman" w:hAnsi="Times New Roman"/>
          <w:kern w:val="2"/>
          <w:sz w:val="20"/>
          <w:szCs w:val="20"/>
          <w:lang w:val="en-GB"/>
        </w:rPr>
        <w:t xml:space="preserve">th loss (PL) model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for </w:t>
      </w:r>
      <w:r w:rsidR="0054134A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both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LoS and NLoS case are fitted </w:t>
      </w:r>
      <w:r>
        <w:rPr>
          <w:rFonts w:ascii="Times New Roman" w:hAnsi="Times New Roman"/>
          <w:kern w:val="2"/>
          <w:sz w:val="20"/>
          <w:szCs w:val="20"/>
          <w:lang w:val="en-GB"/>
        </w:rPr>
        <w:t>according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to the close-in model. And the height-dependent </w:t>
      </w:r>
      <w:r>
        <w:rPr>
          <w:rFonts w:ascii="Times New Roman" w:hAnsi="Times New Roman"/>
          <w:kern w:val="2"/>
          <w:sz w:val="20"/>
          <w:szCs w:val="20"/>
          <w:lang w:val="en-GB"/>
        </w:rPr>
        <w:t>behaviour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of each </w:t>
      </w:r>
      <w:r w:rsidR="004D583F">
        <w:rPr>
          <w:rFonts w:ascii="Times New Roman" w:hAnsi="Times New Roman"/>
          <w:kern w:val="2"/>
          <w:sz w:val="20"/>
          <w:szCs w:val="20"/>
          <w:lang w:val="en-GB"/>
        </w:rPr>
        <w:t>parameter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BA4DFF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(e.g., slope of the PL and shadowing fading) </w:t>
      </w:r>
      <w:r w:rsidR="004D583F">
        <w:rPr>
          <w:rFonts w:ascii="Times New Roman" w:hAnsi="Times New Roman"/>
          <w:kern w:val="2"/>
          <w:sz w:val="20"/>
          <w:szCs w:val="20"/>
          <w:lang w:val="en-GB"/>
        </w:rPr>
        <w:t>is</w:t>
      </w:r>
      <w:r w:rsidR="008F1407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also represented by the formula from best-fit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>based on MMSE principle.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Moreover, </w:t>
      </w:r>
      <w:r w:rsidR="00A91DC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the </w:t>
      </w:r>
      <w:r w:rsidR="00A91DC0">
        <w:rPr>
          <w:rFonts w:ascii="Times New Roman" w:hAnsi="Times New Roman"/>
          <w:kern w:val="2"/>
          <w:sz w:val="20"/>
          <w:szCs w:val="20"/>
          <w:lang w:val="en-GB"/>
        </w:rPr>
        <w:t>multiple</w:t>
      </w:r>
      <w:r w:rsidR="00A91DC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-stage function is introduced for each </w:t>
      </w:r>
      <w:r w:rsidR="00A91DC0">
        <w:rPr>
          <w:rFonts w:ascii="Times New Roman" w:hAnsi="Times New Roman"/>
          <w:kern w:val="2"/>
          <w:sz w:val="20"/>
          <w:szCs w:val="20"/>
          <w:lang w:val="en-GB"/>
        </w:rPr>
        <w:t>parameter</w:t>
      </w:r>
      <w:r w:rsidR="00A91DC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after 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considering the backward </w:t>
      </w:r>
      <w:r w:rsidR="004C6A22">
        <w:rPr>
          <w:rFonts w:ascii="Times New Roman" w:hAnsi="Times New Roman"/>
          <w:kern w:val="2"/>
          <w:sz w:val="20"/>
          <w:szCs w:val="20"/>
          <w:lang w:val="en-GB"/>
        </w:rPr>
        <w:t>compatibility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with the legacy UE located at lower altitude</w:t>
      </w:r>
      <w:r w:rsidR="00A91DC0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A91DC0">
        <w:rPr>
          <w:rFonts w:ascii="Times New Roman" w:hAnsi="Times New Roman" w:hint="eastAsia"/>
          <w:kern w:val="2"/>
          <w:sz w:val="20"/>
          <w:szCs w:val="20"/>
          <w:lang w:val="en-GB"/>
        </w:rPr>
        <w:t>T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 value of </w:t>
      </w:r>
      <w:r w:rsidR="006026ED">
        <w:rPr>
          <w:rFonts w:ascii="Times New Roman" w:hAnsi="Times New Roman" w:hint="eastAsia"/>
          <w:kern w:val="2"/>
          <w:sz w:val="20"/>
          <w:szCs w:val="20"/>
          <w:lang w:val="en-GB"/>
        </w:rPr>
        <w:t>these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parameters will be </w:t>
      </w:r>
      <w:r w:rsidR="00A91DC0">
        <w:rPr>
          <w:rFonts w:ascii="Times New Roman" w:hAnsi="Times New Roman"/>
          <w:kern w:val="2"/>
          <w:sz w:val="20"/>
          <w:szCs w:val="20"/>
          <w:lang w:val="en-GB"/>
        </w:rPr>
        <w:t>kept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unchanged </w:t>
      </w:r>
      <w:r w:rsidR="004C6A22">
        <w:rPr>
          <w:rFonts w:ascii="Times New Roman" w:hAnsi="Times New Roman"/>
          <w:kern w:val="2"/>
          <w:sz w:val="20"/>
          <w:szCs w:val="20"/>
          <w:lang w:val="en-GB"/>
        </w:rPr>
        <w:t>within</w:t>
      </w:r>
      <w:r w:rsidR="004C6A2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the valid range in current models, e.g., TR38.901. </w:t>
      </w:r>
    </w:p>
    <w:p w:rsidR="00A76F52" w:rsidRDefault="002E3EFF" w:rsidP="00A76F52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4"/>
          <w:szCs w:val="28"/>
        </w:rPr>
      </w:pPr>
      <w:r>
        <w:rPr>
          <w:rFonts w:ascii="Arial" w:hAnsi="Arial" w:cs="Arial" w:hint="eastAsia"/>
          <w:sz w:val="24"/>
          <w:szCs w:val="28"/>
        </w:rPr>
        <w:t xml:space="preserve">LoS probability </w:t>
      </w:r>
    </w:p>
    <w:p w:rsidR="00133256" w:rsidRDefault="009154C6" w:rsidP="00133256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</w:rPr>
        <w:t xml:space="preserve">In </w:t>
      </w:r>
      <w:r>
        <w:rPr>
          <w:rFonts w:ascii="Times New Roman" w:hAnsi="Times New Roman"/>
          <w:kern w:val="2"/>
          <w:sz w:val="20"/>
          <w:szCs w:val="20"/>
        </w:rPr>
        <w:t>general</w:t>
      </w:r>
      <w:r>
        <w:rPr>
          <w:rFonts w:ascii="Times New Roman" w:hAnsi="Times New Roman" w:hint="eastAsia"/>
          <w:kern w:val="2"/>
          <w:sz w:val="20"/>
          <w:szCs w:val="20"/>
        </w:rPr>
        <w:t>, a</w:t>
      </w:r>
      <w:r w:rsidR="000E59C9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s the examples shown in </w:t>
      </w:r>
      <w:fldSimple w:instr=" REF _Ref481422532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Figure 4</w:t>
        </w:r>
      </w:fldSimple>
      <w:r w:rsidR="007A17D6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LoS probability of the UT in </w:t>
      </w:r>
      <w:r w:rsidR="007A17D6">
        <w:rPr>
          <w:rFonts w:ascii="Times New Roman" w:hAnsi="Times New Roman"/>
          <w:kern w:val="2"/>
          <w:sz w:val="20"/>
          <w:szCs w:val="20"/>
          <w:lang w:val="en-GB"/>
        </w:rPr>
        <w:t>different</w:t>
      </w:r>
      <w:r w:rsidR="007A17D6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7A17D6">
        <w:rPr>
          <w:rFonts w:ascii="Times New Roman" w:hAnsi="Times New Roman"/>
          <w:kern w:val="2"/>
          <w:sz w:val="20"/>
          <w:szCs w:val="20"/>
          <w:lang w:val="en-GB"/>
        </w:rPr>
        <w:t>scenarios</w:t>
      </w:r>
      <w:r w:rsidR="007A17D6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and heights can be approximated by the </w:t>
      </w:r>
      <w:r w:rsidR="007A17D6">
        <w:rPr>
          <w:rFonts w:ascii="Times New Roman" w:hAnsi="Times New Roman"/>
          <w:kern w:val="2"/>
          <w:sz w:val="20"/>
          <w:szCs w:val="20"/>
          <w:lang w:val="en-GB"/>
        </w:rPr>
        <w:t>following</w:t>
      </w:r>
      <w:r w:rsidR="007A17D6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distribution as proposed in </w:t>
      </w:r>
      <w:r w:rsidR="003F38FD">
        <w:rPr>
          <w:rFonts w:ascii="Times New Roman" w:hAnsi="Times New Roman"/>
          <w:kern w:val="2"/>
          <w:sz w:val="20"/>
          <w:szCs w:val="20"/>
          <w:lang w:val="en-GB"/>
        </w:rPr>
        <w:t xml:space="preserve">TR38.901 </w:t>
      </w:r>
      <w:r w:rsidR="004B21EE">
        <w:rPr>
          <w:rFonts w:ascii="Times New Roman" w:hAnsi="Times New Roman"/>
          <w:kern w:val="2"/>
          <w:sz w:val="20"/>
          <w:szCs w:val="20"/>
          <w:lang w:val="en-GB"/>
        </w:rPr>
        <w:fldChar w:fldCharType="begin"/>
      </w:r>
      <w:r w:rsidR="003F38FD">
        <w:rPr>
          <w:rFonts w:ascii="Times New Roman" w:hAnsi="Times New Roman"/>
          <w:kern w:val="2"/>
          <w:sz w:val="20"/>
          <w:szCs w:val="20"/>
          <w:lang w:val="en-GB"/>
        </w:rPr>
        <w:instrText xml:space="preserve"> </w:instrText>
      </w:r>
      <w:r w:rsidR="003F38FD">
        <w:rPr>
          <w:rFonts w:ascii="Times New Roman" w:hAnsi="Times New Roman" w:hint="eastAsia"/>
          <w:kern w:val="2"/>
          <w:sz w:val="20"/>
          <w:szCs w:val="20"/>
          <w:lang w:val="en-GB"/>
        </w:rPr>
        <w:instrText>REF _Ref477532544 \r \h</w:instrText>
      </w:r>
      <w:r w:rsidR="003F38FD">
        <w:rPr>
          <w:rFonts w:ascii="Times New Roman" w:hAnsi="Times New Roman"/>
          <w:kern w:val="2"/>
          <w:sz w:val="20"/>
          <w:szCs w:val="20"/>
          <w:lang w:val="en-GB"/>
        </w:rPr>
        <w:instrText xml:space="preserve"> </w:instrText>
      </w:r>
      <w:r w:rsidR="004B21EE">
        <w:rPr>
          <w:rFonts w:ascii="Times New Roman" w:hAnsi="Times New Roman"/>
          <w:kern w:val="2"/>
          <w:sz w:val="20"/>
          <w:szCs w:val="20"/>
          <w:lang w:val="en-GB"/>
        </w:rPr>
      </w:r>
      <w:r w:rsidR="004B21EE">
        <w:rPr>
          <w:rFonts w:ascii="Times New Roman" w:hAnsi="Times New Roman"/>
          <w:kern w:val="2"/>
          <w:sz w:val="20"/>
          <w:szCs w:val="20"/>
          <w:lang w:val="en-GB"/>
        </w:rPr>
        <w:fldChar w:fldCharType="separate"/>
      </w:r>
      <w:r w:rsidR="008A04ED">
        <w:rPr>
          <w:rFonts w:ascii="Times New Roman" w:hAnsi="Times New Roman"/>
          <w:kern w:val="2"/>
          <w:sz w:val="20"/>
          <w:szCs w:val="20"/>
          <w:lang w:val="en-GB"/>
        </w:rPr>
        <w:t>[2]</w:t>
      </w:r>
      <w:r w:rsidR="004B21EE">
        <w:rPr>
          <w:rFonts w:ascii="Times New Roman" w:hAnsi="Times New Roman"/>
          <w:kern w:val="2"/>
          <w:sz w:val="20"/>
          <w:szCs w:val="20"/>
          <w:lang w:val="en-GB"/>
        </w:rPr>
        <w:fldChar w:fldCharType="end"/>
      </w:r>
      <w:r w:rsidR="007A17D6">
        <w:rPr>
          <w:rFonts w:ascii="Times New Roman" w:hAnsi="Times New Roman" w:hint="eastAsia"/>
          <w:kern w:val="2"/>
          <w:sz w:val="20"/>
          <w:szCs w:val="20"/>
          <w:lang w:val="en-GB"/>
        </w:rPr>
        <w:t>:</w:t>
      </w:r>
    </w:p>
    <w:p w:rsidR="007A17D6" w:rsidRDefault="005E2348" w:rsidP="004F232C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5E2348">
        <w:rPr>
          <w:rFonts w:ascii="Times New Roman" w:hAnsi="Times New Roman"/>
          <w:kern w:val="2"/>
          <w:position w:val="-52"/>
          <w:sz w:val="20"/>
          <w:szCs w:val="20"/>
          <w:lang w:val="en-GB"/>
        </w:rPr>
        <w:object w:dxaOrig="480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75pt;height:57.75pt" o:ole="">
            <v:imagedata r:id="rId11" o:title=""/>
          </v:shape>
          <o:OLEObject Type="Embed" ProgID="Equation.DSMT4" ShapeID="_x0000_i1025" DrawAspect="Content" ObjectID="_1555559485" r:id="rId12"/>
        </w:object>
      </w:r>
      <w:r w:rsidR="006C6222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</w:p>
    <w:p w:rsidR="00C21257" w:rsidRDefault="00C21257" w:rsidP="006C6222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kern w:val="2"/>
          <w:sz w:val="20"/>
          <w:szCs w:val="20"/>
          <w:lang w:val="en-GB"/>
        </w:rPr>
        <w:t>W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here, the </w:t>
      </w:r>
      <w:r w:rsidRPr="00C21257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60" w:dyaOrig="360">
          <v:shape id="_x0000_i1026" type="#_x0000_t75" style="width:12.9pt;height:18.35pt" o:ole="">
            <v:imagedata r:id="rId13" o:title=""/>
          </v:shape>
          <o:OLEObject Type="Embed" ProgID="Equation.DSMT4" ShapeID="_x0000_i1026" DrawAspect="Content" ObjectID="_1555559486" r:id="rId14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refers to the distance of the breakpoint. </w:t>
      </w:r>
      <w:r w:rsidRPr="00C21257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79" w:dyaOrig="360">
          <v:shape id="_x0000_i1027" type="#_x0000_t75" style="width:14.25pt;height:18.35pt" o:ole="">
            <v:imagedata r:id="rId15" o:title=""/>
          </v:shape>
          <o:OLEObject Type="Embed" ProgID="Equation.DSMT4" ShapeID="_x0000_i1027" DrawAspect="Content" ObjectID="_1555559487" r:id="rId16"/>
        </w:object>
      </w:r>
      <w:r w:rsidR="008F51B6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is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considered to </w:t>
      </w:r>
      <w:r>
        <w:rPr>
          <w:rFonts w:ascii="Times New Roman" w:hAnsi="Times New Roman"/>
          <w:kern w:val="2"/>
          <w:sz w:val="20"/>
          <w:szCs w:val="20"/>
          <w:lang w:val="en-GB"/>
        </w:rPr>
        <w:t>approximate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kern w:val="2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distribution of probability based on assumed exponential distribution.</w:t>
      </w:r>
      <w:r w:rsidR="004F2D37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</w:p>
    <w:p w:rsidR="004F2D37" w:rsidRDefault="009154C6" w:rsidP="006C6222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lastRenderedPageBreak/>
        <w:t xml:space="preserve">However, as </w:t>
      </w:r>
      <w:r>
        <w:rPr>
          <w:rFonts w:ascii="Times New Roman" w:hAnsi="Times New Roman"/>
          <w:kern w:val="2"/>
          <w:sz w:val="20"/>
          <w:szCs w:val="20"/>
          <w:lang w:val="en-GB"/>
        </w:rPr>
        <w:t>aforementioned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propagation condition </w:t>
      </w:r>
      <w:r>
        <w:rPr>
          <w:rFonts w:ascii="Times New Roman" w:hAnsi="Times New Roman"/>
          <w:kern w:val="2"/>
          <w:sz w:val="20"/>
          <w:szCs w:val="20"/>
          <w:lang w:val="en-GB"/>
        </w:rPr>
        <w:t>among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each UT and BS is only determined by the </w:t>
      </w:r>
      <w:r>
        <w:rPr>
          <w:rFonts w:ascii="Times New Roman" w:hAnsi="Times New Roman"/>
          <w:kern w:val="2"/>
          <w:sz w:val="20"/>
          <w:szCs w:val="20"/>
          <w:lang w:val="en-GB"/>
        </w:rPr>
        <w:t>geometric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relationship including the height of UT and </w:t>
      </w:r>
      <w:r>
        <w:rPr>
          <w:rFonts w:ascii="Times New Roman" w:hAnsi="Times New Roman"/>
          <w:kern w:val="2"/>
          <w:sz w:val="20"/>
          <w:szCs w:val="20"/>
          <w:lang w:val="en-GB"/>
        </w:rPr>
        <w:t>surround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building when the BS is usually fixed.</w:t>
      </w:r>
      <w:r w:rsidR="00B153D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According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results</w:t>
      </w:r>
      <w:r w:rsidR="00B153D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as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 xml:space="preserve">shown </w:t>
      </w:r>
      <w:fldSimple w:instr=" REF _Ref481423975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Figure 5</w:t>
        </w:r>
      </w:fldSimple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probability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of LoS UT is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dramatically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changed along with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the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increasing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of UT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he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ight. 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>Then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</w:t>
      </w:r>
      <w:r w:rsidR="0033405B">
        <w:rPr>
          <w:rFonts w:ascii="Times New Roman" w:hAnsi="Times New Roman"/>
          <w:kern w:val="2"/>
          <w:sz w:val="20"/>
          <w:szCs w:val="20"/>
          <w:lang w:val="en-GB"/>
        </w:rPr>
        <w:t>this phenomenon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will 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lead to the 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>make these parameters</w:t>
      </w:r>
      <w:r w:rsidR="0033405B" w:rsidRPr="00C21257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60" w:dyaOrig="360">
          <v:shape id="_x0000_i1028" type="#_x0000_t75" style="width:12.9pt;height:18.35pt" o:ole="">
            <v:imagedata r:id="rId13" o:title=""/>
          </v:shape>
          <o:OLEObject Type="Embed" ProgID="Equation.DSMT4" ShapeID="_x0000_i1028" DrawAspect="Content" ObjectID="_1555559488" r:id="rId17"/>
        </w:object>
      </w:r>
      <w:r w:rsidR="008F51B6">
        <w:rPr>
          <w:rFonts w:ascii="Times New Roman" w:hAnsi="Times New Roman" w:hint="eastAsia"/>
          <w:kern w:val="2"/>
          <w:sz w:val="20"/>
          <w:szCs w:val="20"/>
          <w:lang w:val="en-GB"/>
        </w:rPr>
        <w:t>and</w:t>
      </w:r>
      <w:r w:rsidR="0033405B" w:rsidRPr="00C21257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79" w:dyaOrig="360">
          <v:shape id="_x0000_i1029" type="#_x0000_t75" style="width:14.25pt;height:18.35pt" o:ole="">
            <v:imagedata r:id="rId15" o:title=""/>
          </v:shape>
          <o:OLEObject Type="Embed" ProgID="Equation.DSMT4" ShapeID="_x0000_i1029" DrawAspect="Content" ObjectID="_1555559489" r:id="rId18"/>
        </w:object>
      </w:r>
      <w:r w:rsidR="007C5A5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with the </w:t>
      </w:r>
      <w:r w:rsidR="0033405B">
        <w:rPr>
          <w:rFonts w:ascii="Times New Roman" w:hAnsi="Times New Roman" w:hint="eastAsia"/>
          <w:kern w:val="2"/>
          <w:sz w:val="20"/>
          <w:szCs w:val="20"/>
          <w:lang w:val="en-GB"/>
        </w:rPr>
        <w:t>UT-height dependent</w:t>
      </w:r>
      <w:r w:rsidR="007C5A5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manner.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Moreover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>,</w:t>
      </w:r>
      <w:r w:rsidR="007C5A5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the above formula can be </w:t>
      </w:r>
      <w:r w:rsidR="007C5A50">
        <w:rPr>
          <w:rFonts w:ascii="Times New Roman" w:hAnsi="Times New Roman"/>
          <w:kern w:val="2"/>
          <w:sz w:val="20"/>
          <w:szCs w:val="20"/>
          <w:lang w:val="en-GB"/>
        </w:rPr>
        <w:t>modified</w:t>
      </w:r>
      <w:r w:rsidR="007C5A5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as: </w:t>
      </w:r>
    </w:p>
    <w:p w:rsidR="007C5A50" w:rsidRDefault="007C5A50" w:rsidP="007C5A50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7C5A50">
        <w:rPr>
          <w:rFonts w:ascii="Times New Roman" w:hAnsi="Times New Roman"/>
          <w:kern w:val="2"/>
          <w:position w:val="-32"/>
          <w:sz w:val="20"/>
          <w:szCs w:val="20"/>
          <w:lang w:val="en-GB"/>
        </w:rPr>
        <w:object w:dxaOrig="3400" w:dyaOrig="760">
          <v:shape id="_x0000_i1030" type="#_x0000_t75" style="width:169.8pt;height:38.05pt" o:ole="">
            <v:imagedata r:id="rId19" o:title=""/>
          </v:shape>
          <o:OLEObject Type="Embed" ProgID="Equation.DSMT4" ShapeID="_x0000_i1030" DrawAspect="Content" ObjectID="_1555559490" r:id="rId20"/>
        </w:object>
      </w:r>
      <w:r w:rsidR="002A5F66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</w:p>
    <w:p w:rsidR="002A5F66" w:rsidRDefault="002A5F66" w:rsidP="002A5F66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kern w:val="2"/>
          <w:sz w:val="20"/>
          <w:szCs w:val="20"/>
          <w:lang w:val="en-GB"/>
        </w:rPr>
        <w:t>W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>here, the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E371CC" w:rsidRPr="00E371CC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940" w:dyaOrig="380">
          <v:shape id="_x0000_i1031" type="#_x0000_t75" style="width:46.85pt;height:19pt" o:ole="">
            <v:imagedata r:id="rId21" o:title=""/>
          </v:shape>
          <o:OLEObject Type="Embed" ProgID="Equation.DSMT4" ShapeID="_x0000_i1031" DrawAspect="Content" ObjectID="_1555559491" r:id="rId22"/>
        </w:objec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refers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original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equation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after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introducing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the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dependence with </w:t>
      </w:r>
      <w:r w:rsidR="00E371CC" w:rsidRPr="00E371CC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60" w:dyaOrig="360">
          <v:shape id="_x0000_i1032" type="#_x0000_t75" style="width:18.35pt;height:18.35pt" o:ole="">
            <v:imagedata r:id="rId23" o:title=""/>
          </v:shape>
          <o:OLEObject Type="Embed" ProgID="Equation.DSMT4" ShapeID="_x0000_i1032" DrawAspect="Content" ObjectID="_1555559492" r:id="rId24"/>
        </w:objec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. And </w:t>
      </w:r>
      <w:r w:rsidR="00E371CC" w:rsidRPr="00E371CC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60" w:dyaOrig="360">
          <v:shape id="_x0000_i1033" type="#_x0000_t75" style="width:12.9pt;height:18.35pt" o:ole="">
            <v:imagedata r:id="rId25" o:title=""/>
          </v:shape>
          <o:OLEObject Type="Embed" ProgID="Equation.DSMT4" ShapeID="_x0000_i1033" DrawAspect="Content" ObjectID="_1555559493" r:id="rId26"/>
        </w:objec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is the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empirical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value (e.g., maximum height of building in each </w:t>
      </w:r>
      <w:r w:rsidR="00E371CC">
        <w:rPr>
          <w:rFonts w:ascii="Times New Roman" w:hAnsi="Times New Roman"/>
          <w:kern w:val="2"/>
          <w:sz w:val="20"/>
          <w:szCs w:val="20"/>
          <w:lang w:val="en-GB"/>
        </w:rPr>
        <w:t>scenario</w:t>
      </w:r>
      <w:r w:rsidR="00E371CC">
        <w:rPr>
          <w:rFonts w:ascii="Times New Roman" w:hAnsi="Times New Roman" w:hint="eastAsia"/>
          <w:kern w:val="2"/>
          <w:sz w:val="20"/>
          <w:szCs w:val="20"/>
          <w:lang w:val="en-GB"/>
        </w:rPr>
        <w:t>). The UT will be assumed in LoS condition when the height exceeds this threshold.</w:t>
      </w:r>
    </w:p>
    <w:p w:rsidR="007A17D6" w:rsidRDefault="007A17D6" w:rsidP="007A17D6">
      <w:pPr>
        <w:keepNext/>
        <w:jc w:val="center"/>
      </w:pPr>
      <w:r>
        <w:rPr>
          <w:rFonts w:hint="eastAsia"/>
          <w:noProof/>
        </w:rPr>
        <w:drawing>
          <wp:inline distT="0" distB="0" distL="0" distR="0">
            <wp:extent cx="4639214" cy="1706586"/>
            <wp:effectExtent l="19050" t="0" r="8986" b="0"/>
            <wp:docPr id="1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664" cy="1708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400" w:rsidRDefault="007A17D6" w:rsidP="007A17D6">
      <w:pPr>
        <w:pStyle w:val="ad"/>
        <w:jc w:val="center"/>
        <w:rPr>
          <w:b w:val="0"/>
          <w:lang w:eastAsia="zh-CN"/>
        </w:rPr>
      </w:pPr>
      <w:bookmarkStart w:id="5" w:name="_Ref481422532"/>
      <w:r w:rsidRPr="007A17D6">
        <w:rPr>
          <w:b w:val="0"/>
        </w:rPr>
        <w:t xml:space="preserve">Figure </w:t>
      </w:r>
      <w:r w:rsidR="004B21EE">
        <w:rPr>
          <w:b w:val="0"/>
        </w:rPr>
        <w:fldChar w:fldCharType="begin"/>
      </w:r>
      <w:r w:rsidR="00EC6C24">
        <w:rPr>
          <w:b w:val="0"/>
        </w:rPr>
        <w:instrText xml:space="preserve"> SEQ Figure \* ARABIC </w:instrText>
      </w:r>
      <w:r w:rsidR="004B21EE">
        <w:rPr>
          <w:b w:val="0"/>
        </w:rPr>
        <w:fldChar w:fldCharType="separate"/>
      </w:r>
      <w:r w:rsidR="008A04ED">
        <w:rPr>
          <w:b w:val="0"/>
          <w:noProof/>
        </w:rPr>
        <w:t>4</w:t>
      </w:r>
      <w:r w:rsidR="004B21EE">
        <w:rPr>
          <w:b w:val="0"/>
        </w:rPr>
        <w:fldChar w:fldCharType="end"/>
      </w:r>
      <w:bookmarkEnd w:id="5"/>
      <w:r w:rsidRPr="007A17D6">
        <w:rPr>
          <w:rFonts w:hint="eastAsia"/>
          <w:b w:val="0"/>
          <w:lang w:eastAsia="zh-CN"/>
        </w:rPr>
        <w:t xml:space="preserve"> Examples for the distribution of LoS probability </w:t>
      </w:r>
    </w:p>
    <w:p w:rsidR="00E52184" w:rsidRDefault="00E52184" w:rsidP="003535DF">
      <w:pPr>
        <w:keepNext/>
        <w:jc w:val="center"/>
      </w:pPr>
      <w:r>
        <w:rPr>
          <w:rFonts w:hint="eastAsia"/>
          <w:noProof/>
        </w:rPr>
        <w:drawing>
          <wp:inline distT="0" distB="0" distL="0" distR="0">
            <wp:extent cx="4880754" cy="2239653"/>
            <wp:effectExtent l="1905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293" cy="224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184" w:rsidRDefault="00E52184" w:rsidP="00E52184">
      <w:pPr>
        <w:pStyle w:val="ad"/>
        <w:jc w:val="center"/>
        <w:rPr>
          <w:b w:val="0"/>
          <w:lang w:eastAsia="zh-CN"/>
        </w:rPr>
      </w:pPr>
      <w:bookmarkStart w:id="6" w:name="_Ref481423975"/>
      <w:r w:rsidRPr="00E52184">
        <w:rPr>
          <w:b w:val="0"/>
          <w:lang w:eastAsia="zh-CN"/>
        </w:rPr>
        <w:t xml:space="preserve">Figure </w:t>
      </w:r>
      <w:r w:rsidR="004B21EE">
        <w:rPr>
          <w:b w:val="0"/>
          <w:lang w:eastAsia="zh-CN"/>
        </w:rPr>
        <w:fldChar w:fldCharType="begin"/>
      </w:r>
      <w:r w:rsidR="00EC6C24">
        <w:rPr>
          <w:b w:val="0"/>
          <w:lang w:eastAsia="zh-CN"/>
        </w:rPr>
        <w:instrText xml:space="preserve"> SEQ Figure \* ARABIC </w:instrText>
      </w:r>
      <w:r w:rsidR="004B21EE">
        <w:rPr>
          <w:b w:val="0"/>
          <w:lang w:eastAsia="zh-CN"/>
        </w:rPr>
        <w:fldChar w:fldCharType="separate"/>
      </w:r>
      <w:r w:rsidR="008A04ED">
        <w:rPr>
          <w:b w:val="0"/>
          <w:noProof/>
          <w:lang w:eastAsia="zh-CN"/>
        </w:rPr>
        <w:t>5</w:t>
      </w:r>
      <w:r w:rsidR="004B21EE">
        <w:rPr>
          <w:b w:val="0"/>
          <w:lang w:eastAsia="zh-CN"/>
        </w:rPr>
        <w:fldChar w:fldCharType="end"/>
      </w:r>
      <w:bookmarkEnd w:id="6"/>
      <w:r w:rsidRPr="00E52184">
        <w:rPr>
          <w:rFonts w:hint="eastAsia"/>
          <w:b w:val="0"/>
          <w:lang w:eastAsia="zh-CN"/>
        </w:rPr>
        <w:t xml:space="preserve"> </w:t>
      </w:r>
      <w:r w:rsidRPr="007A17D6">
        <w:rPr>
          <w:rFonts w:hint="eastAsia"/>
          <w:b w:val="0"/>
          <w:lang w:eastAsia="zh-CN"/>
        </w:rPr>
        <w:t>Examples for the distribution of LoS probability</w:t>
      </w:r>
      <w:r>
        <w:rPr>
          <w:rFonts w:hint="eastAsia"/>
          <w:b w:val="0"/>
          <w:lang w:eastAsia="zh-CN"/>
        </w:rPr>
        <w:t xml:space="preserve"> w.r.t </w:t>
      </w:r>
      <w:r>
        <w:rPr>
          <w:b w:val="0"/>
          <w:lang w:eastAsia="zh-CN"/>
        </w:rPr>
        <w:t>different</w:t>
      </w:r>
      <w:r>
        <w:rPr>
          <w:rFonts w:hint="eastAsia"/>
          <w:b w:val="0"/>
          <w:lang w:eastAsia="zh-CN"/>
        </w:rPr>
        <w:t xml:space="preserve"> UT height</w:t>
      </w:r>
      <w:r w:rsidR="00D5279A">
        <w:rPr>
          <w:rFonts w:hint="eastAsia"/>
          <w:b w:val="0"/>
          <w:lang w:eastAsia="zh-CN"/>
        </w:rPr>
        <w:t xml:space="preserve"> (Red: NLoS, Blue: LoS)</w:t>
      </w:r>
    </w:p>
    <w:p w:rsidR="00D56FB0" w:rsidRDefault="00BD0910" w:rsidP="00D56FB0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>According to simulation</w:t>
      </w:r>
      <w:r w:rsidR="00262F3A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and </w:t>
      </w:r>
      <w:r w:rsidR="00262F3A">
        <w:rPr>
          <w:rFonts w:ascii="Times New Roman" w:hAnsi="Times New Roman"/>
          <w:kern w:val="2"/>
          <w:sz w:val="20"/>
          <w:szCs w:val="20"/>
          <w:lang w:val="en-GB"/>
        </w:rPr>
        <w:t>consideration</w:t>
      </w:r>
      <w:r w:rsidR="00262F3A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on backward </w:t>
      </w:r>
      <w:r w:rsidR="00262F3A">
        <w:rPr>
          <w:rFonts w:ascii="Times New Roman" w:hAnsi="Times New Roman"/>
          <w:kern w:val="2"/>
          <w:sz w:val="20"/>
          <w:szCs w:val="20"/>
          <w:lang w:val="en-GB"/>
        </w:rPr>
        <w:t>compatibility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obtained parameters based on the </w:t>
      </w:r>
      <w:r w:rsidR="00C26A59">
        <w:rPr>
          <w:rFonts w:ascii="Times New Roman" w:hAnsi="Times New Roman" w:hint="eastAsia"/>
          <w:kern w:val="2"/>
          <w:sz w:val="20"/>
          <w:szCs w:val="20"/>
          <w:lang w:val="en-GB"/>
        </w:rPr>
        <w:t>above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approaches are listed in </w:t>
      </w:r>
      <w:fldSimple w:instr=" REF _Ref481427348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Table 2</w:t>
        </w:r>
      </w:fldSimple>
      <w:r w:rsidR="001E20DB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for each </w:t>
      </w:r>
      <w:r w:rsidR="005E673F">
        <w:rPr>
          <w:rFonts w:ascii="Times New Roman" w:hAnsi="Times New Roman"/>
          <w:kern w:val="2"/>
          <w:sz w:val="20"/>
          <w:szCs w:val="20"/>
          <w:lang w:val="en-GB"/>
        </w:rPr>
        <w:t>scenario</w:t>
      </w:r>
      <w:r w:rsidR="001E20DB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  <w:r w:rsidR="00A709B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A709B0">
        <w:rPr>
          <w:rFonts w:ascii="Times New Roman" w:hAnsi="Times New Roman"/>
          <w:kern w:val="2"/>
          <w:sz w:val="20"/>
          <w:szCs w:val="20"/>
          <w:lang w:val="en-GB"/>
        </w:rPr>
        <w:t>I</w:t>
      </w:r>
      <w:r w:rsidR="00A709B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t can be observed that since the height of </w:t>
      </w:r>
      <w:r w:rsidR="00A709B0">
        <w:rPr>
          <w:rFonts w:ascii="Times New Roman" w:hAnsi="Times New Roman"/>
          <w:kern w:val="2"/>
          <w:sz w:val="20"/>
          <w:szCs w:val="20"/>
          <w:lang w:val="en-GB"/>
        </w:rPr>
        <w:t>building</w:t>
      </w:r>
      <w:r w:rsidR="00A709B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in RMA case is usually lower, so the LoS probability of UT is dramatically increased once the height of UT slightly increases. </w:t>
      </w:r>
      <w:r w:rsidR="009C40E0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</w:p>
    <w:p w:rsidR="001E20DB" w:rsidRPr="001E20DB" w:rsidRDefault="001E20DB" w:rsidP="001E20DB">
      <w:pPr>
        <w:pStyle w:val="ad"/>
        <w:keepNext/>
        <w:jc w:val="center"/>
        <w:rPr>
          <w:b w:val="0"/>
          <w:lang w:eastAsia="zh-CN"/>
        </w:rPr>
      </w:pPr>
      <w:bookmarkStart w:id="7" w:name="_Ref481427348"/>
      <w:r w:rsidRPr="001E20DB">
        <w:rPr>
          <w:b w:val="0"/>
        </w:rPr>
        <w:lastRenderedPageBreak/>
        <w:t xml:space="preserve">Table </w:t>
      </w:r>
      <w:r w:rsidR="004B21EE" w:rsidRPr="001E20DB">
        <w:rPr>
          <w:b w:val="0"/>
        </w:rPr>
        <w:fldChar w:fldCharType="begin"/>
      </w:r>
      <w:r w:rsidRPr="001E20DB">
        <w:rPr>
          <w:b w:val="0"/>
        </w:rPr>
        <w:instrText xml:space="preserve"> SEQ Table \* ARABIC </w:instrText>
      </w:r>
      <w:r w:rsidR="004B21EE" w:rsidRPr="001E20DB">
        <w:rPr>
          <w:b w:val="0"/>
        </w:rPr>
        <w:fldChar w:fldCharType="separate"/>
      </w:r>
      <w:r w:rsidR="008A04ED">
        <w:rPr>
          <w:b w:val="0"/>
          <w:noProof/>
        </w:rPr>
        <w:t>2</w:t>
      </w:r>
      <w:r w:rsidR="004B21EE" w:rsidRPr="001E20DB">
        <w:rPr>
          <w:b w:val="0"/>
        </w:rPr>
        <w:fldChar w:fldCharType="end"/>
      </w:r>
      <w:bookmarkEnd w:id="7"/>
      <w:r w:rsidRPr="001E20DB">
        <w:rPr>
          <w:rFonts w:hint="eastAsia"/>
          <w:b w:val="0"/>
          <w:lang w:eastAsia="zh-CN"/>
        </w:rPr>
        <w:t xml:space="preserve"> Parameter for height-dependent LoS </w:t>
      </w:r>
      <w:r w:rsidRPr="001E20DB">
        <w:rPr>
          <w:b w:val="0"/>
          <w:lang w:eastAsia="zh-CN"/>
        </w:rPr>
        <w:t>probability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6696"/>
        <w:gridCol w:w="1662"/>
      </w:tblGrid>
      <w:tr w:rsidR="00B339BE" w:rsidRPr="0048287A" w:rsidTr="00B339BE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5F">
              <w:rPr>
                <w:rFonts w:ascii="Times New Roman" w:hAnsi="Times New Roman"/>
                <w:sz w:val="20"/>
                <w:szCs w:val="20"/>
              </w:rPr>
              <w:t>Scenario</w:t>
            </w:r>
          </w:p>
        </w:tc>
        <w:tc>
          <w:tcPr>
            <w:tcW w:w="6696" w:type="dxa"/>
            <w:shd w:val="clear" w:color="auto" w:fill="auto"/>
            <w:noWrap/>
            <w:vAlign w:val="center"/>
            <w:hideMark/>
          </w:tcPr>
          <w:p w:rsidR="00B339BE" w:rsidRPr="00F86E5F" w:rsidRDefault="00B339BE" w:rsidP="00B33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257">
              <w:rPr>
                <w:rFonts w:ascii="Times New Roman" w:hAnsi="Times New Roman"/>
                <w:kern w:val="2"/>
                <w:position w:val="-12"/>
                <w:sz w:val="20"/>
                <w:szCs w:val="20"/>
                <w:lang w:val="en-GB"/>
              </w:rPr>
              <w:object w:dxaOrig="260" w:dyaOrig="360">
                <v:shape id="_x0000_i1034" type="#_x0000_t75" style="width:12.9pt;height:18.35pt" o:ole="">
                  <v:imagedata r:id="rId13" o:title=""/>
                </v:shape>
                <o:OLEObject Type="Embed" ProgID="Equation.DSMT4" ShapeID="_x0000_i1034" DrawAspect="Content" ObjectID="_1555559494" r:id="rId29"/>
              </w:object>
            </w:r>
            <w:r>
              <w:rPr>
                <w:rFonts w:ascii="Times New Roman" w:hAnsi="Times New Roman" w:hint="eastAsia"/>
                <w:kern w:val="2"/>
                <w:sz w:val="20"/>
                <w:szCs w:val="20"/>
                <w:lang w:val="en-GB"/>
              </w:rPr>
              <w:t>and</w:t>
            </w:r>
            <w:r w:rsidRPr="00C21257">
              <w:rPr>
                <w:rFonts w:ascii="Times New Roman" w:hAnsi="Times New Roman"/>
                <w:kern w:val="2"/>
                <w:position w:val="-12"/>
                <w:sz w:val="20"/>
                <w:szCs w:val="20"/>
                <w:lang w:val="en-GB"/>
              </w:rPr>
              <w:object w:dxaOrig="279" w:dyaOrig="360">
                <v:shape id="_x0000_i1035" type="#_x0000_t75" style="width:14.25pt;height:18.35pt" o:ole="">
                  <v:imagedata r:id="rId15" o:title=""/>
                </v:shape>
                <o:OLEObject Type="Embed" ProgID="Equation.DSMT4" ShapeID="_x0000_i1035" DrawAspect="Content" ObjectID="_1555559495" r:id="rId30"/>
              </w:object>
            </w:r>
          </w:p>
        </w:tc>
        <w:tc>
          <w:tcPr>
            <w:tcW w:w="1662" w:type="dxa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87A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36" type="#_x0000_t75" style="width:12.9pt;height:18.35pt" o:ole="">
                  <v:imagedata r:id="rId31" o:title=""/>
                </v:shape>
                <o:OLEObject Type="Embed" ProgID="Equation.DSMT4" ShapeID="_x0000_i1036" DrawAspect="Content" ObjectID="_1555559496" r:id="rId32"/>
              </w:object>
            </w:r>
            <w:r w:rsidRPr="0048287A">
              <w:rPr>
                <w:rFonts w:ascii="Times New Roman" w:hAnsi="Times New Roman"/>
                <w:sz w:val="20"/>
                <w:szCs w:val="20"/>
              </w:rPr>
              <w:t>[m]</w:t>
            </w:r>
          </w:p>
        </w:tc>
      </w:tr>
      <w:tr w:rsidR="00B339BE" w:rsidRPr="0048287A" w:rsidTr="00B339BE">
        <w:trPr>
          <w:trHeight w:val="60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5F">
              <w:rPr>
                <w:rFonts w:ascii="Times New Roman" w:hAnsi="Times New Roman"/>
                <w:sz w:val="20"/>
                <w:szCs w:val="20"/>
              </w:rPr>
              <w:t>RMA</w:t>
            </w:r>
          </w:p>
        </w:tc>
        <w:tc>
          <w:tcPr>
            <w:tcW w:w="6696" w:type="dxa"/>
            <w:shd w:val="clear" w:color="auto" w:fill="auto"/>
            <w:noWrap/>
            <w:vAlign w:val="center"/>
            <w:hideMark/>
          </w:tcPr>
          <w:p w:rsidR="00B339BE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0"/>
                <w:szCs w:val="20"/>
              </w:rPr>
            </w:pPr>
            <w:r w:rsidRPr="00B77203">
              <w:rPr>
                <w:rFonts w:ascii="Times New Roman" w:hAnsi="Times New Roman"/>
                <w:position w:val="-32"/>
                <w:sz w:val="20"/>
                <w:szCs w:val="20"/>
              </w:rPr>
              <w:object w:dxaOrig="4380" w:dyaOrig="760">
                <v:shape id="_x0000_i1037" type="#_x0000_t75" style="width:218.7pt;height:38.05pt" o:ole="">
                  <v:imagedata r:id="rId33" o:title=""/>
                </v:shape>
                <o:OLEObject Type="Embed" ProgID="Equation.DSMT4" ShapeID="_x0000_i1037" DrawAspect="Content" ObjectID="_1555559497" r:id="rId34"/>
              </w:object>
            </w:r>
          </w:p>
          <w:p w:rsidR="00B339BE" w:rsidRPr="00F86E5F" w:rsidRDefault="005E1D70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D70">
              <w:rPr>
                <w:rFonts w:ascii="Times New Roman" w:hAnsi="Times New Roman"/>
                <w:position w:val="-32"/>
                <w:sz w:val="20"/>
                <w:szCs w:val="20"/>
              </w:rPr>
              <w:object w:dxaOrig="4420" w:dyaOrig="760">
                <v:shape id="_x0000_i1038" type="#_x0000_t75" style="width:220.75pt;height:38.05pt" o:ole="">
                  <v:imagedata r:id="rId35" o:title=""/>
                </v:shape>
                <o:OLEObject Type="Embed" ProgID="Equation.DSMT4" ShapeID="_x0000_i1038" DrawAspect="Content" ObjectID="_1555559498" r:id="rId36"/>
              </w:object>
            </w:r>
          </w:p>
        </w:tc>
        <w:tc>
          <w:tcPr>
            <w:tcW w:w="1662" w:type="dxa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87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339BE" w:rsidRPr="0048287A" w:rsidTr="00B339BE">
        <w:trPr>
          <w:trHeight w:val="52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5F">
              <w:rPr>
                <w:rFonts w:ascii="Times New Roman" w:hAnsi="Times New Roman"/>
                <w:sz w:val="20"/>
                <w:szCs w:val="20"/>
              </w:rPr>
              <w:t>UMA</w:t>
            </w:r>
          </w:p>
        </w:tc>
        <w:tc>
          <w:tcPr>
            <w:tcW w:w="6696" w:type="dxa"/>
            <w:shd w:val="clear" w:color="auto" w:fill="auto"/>
            <w:noWrap/>
            <w:vAlign w:val="center"/>
            <w:hideMark/>
          </w:tcPr>
          <w:p w:rsidR="00621C4A" w:rsidRDefault="00621C4A" w:rsidP="0048287A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621C4A">
              <w:rPr>
                <w:rFonts w:ascii="Times New Roman" w:hAnsi="Times New Roman"/>
                <w:position w:val="-32"/>
                <w:sz w:val="20"/>
                <w:szCs w:val="20"/>
              </w:rPr>
              <w:object w:dxaOrig="5260" w:dyaOrig="760">
                <v:shape id="_x0000_i1039" type="#_x0000_t75" style="width:262.85pt;height:38.05pt" o:ole="">
                  <v:imagedata r:id="rId37" o:title=""/>
                </v:shape>
                <o:OLEObject Type="Embed" ProgID="Equation.DSMT4" ShapeID="_x0000_i1039" DrawAspect="Content" ObjectID="_1555559499" r:id="rId38"/>
              </w:object>
            </w:r>
          </w:p>
          <w:p w:rsidR="00621C4A" w:rsidRDefault="00621C4A" w:rsidP="0048287A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621C4A">
              <w:rPr>
                <w:rFonts w:ascii="Times New Roman" w:hAnsi="Times New Roman"/>
                <w:position w:val="-32"/>
                <w:sz w:val="20"/>
                <w:szCs w:val="20"/>
              </w:rPr>
              <w:object w:dxaOrig="4420" w:dyaOrig="760">
                <v:shape id="_x0000_i1040" type="#_x0000_t75" style="width:220.75pt;height:38.05pt" o:ole="">
                  <v:imagedata r:id="rId39" o:title=""/>
                </v:shape>
                <o:OLEObject Type="Embed" ProgID="Equation.DSMT4" ShapeID="_x0000_i1040" DrawAspect="Content" ObjectID="_1555559500" r:id="rId40"/>
              </w:object>
            </w:r>
          </w:p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</w:tr>
      <w:tr w:rsidR="00B339BE" w:rsidRPr="0048287A" w:rsidTr="00B339BE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5F">
              <w:rPr>
                <w:rFonts w:ascii="Times New Roman" w:hAnsi="Times New Roman"/>
                <w:sz w:val="20"/>
                <w:szCs w:val="20"/>
              </w:rPr>
              <w:t>UMI</w:t>
            </w:r>
          </w:p>
        </w:tc>
        <w:tc>
          <w:tcPr>
            <w:tcW w:w="6696" w:type="dxa"/>
            <w:shd w:val="clear" w:color="auto" w:fill="auto"/>
            <w:noWrap/>
            <w:vAlign w:val="center"/>
            <w:hideMark/>
          </w:tcPr>
          <w:p w:rsidR="00621C4A" w:rsidRDefault="00621C4A" w:rsidP="0048287A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621C4A">
              <w:rPr>
                <w:rFonts w:ascii="Times New Roman" w:hAnsi="Times New Roman"/>
                <w:position w:val="-32"/>
                <w:sz w:val="20"/>
                <w:szCs w:val="20"/>
              </w:rPr>
              <w:object w:dxaOrig="4239" w:dyaOrig="760">
                <v:shape id="_x0000_i1041" type="#_x0000_t75" style="width:211.9pt;height:38.05pt" o:ole="">
                  <v:imagedata r:id="rId41" o:title=""/>
                </v:shape>
                <o:OLEObject Type="Embed" ProgID="Equation.DSMT4" ShapeID="_x0000_i1041" DrawAspect="Content" ObjectID="_1555559501" r:id="rId42"/>
              </w:object>
            </w:r>
          </w:p>
          <w:p w:rsidR="00621C4A" w:rsidRPr="00F86E5F" w:rsidRDefault="00621C4A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C4A">
              <w:rPr>
                <w:rFonts w:ascii="Times New Roman" w:hAnsi="Times New Roman"/>
                <w:position w:val="-32"/>
                <w:sz w:val="20"/>
                <w:szCs w:val="20"/>
              </w:rPr>
              <w:object w:dxaOrig="4180" w:dyaOrig="760">
                <v:shape id="_x0000_i1042" type="#_x0000_t75" style="width:209.2pt;height:38.05pt" o:ole="">
                  <v:imagedata r:id="rId43" o:title=""/>
                </v:shape>
                <o:OLEObject Type="Embed" ProgID="Equation.DSMT4" ShapeID="_x0000_i1042" DrawAspect="Content" ObjectID="_1555559502" r:id="rId44"/>
              </w:object>
            </w:r>
          </w:p>
        </w:tc>
        <w:tc>
          <w:tcPr>
            <w:tcW w:w="1662" w:type="dxa"/>
            <w:shd w:val="clear" w:color="auto" w:fill="auto"/>
            <w:noWrap/>
            <w:vAlign w:val="center"/>
            <w:hideMark/>
          </w:tcPr>
          <w:p w:rsidR="00B339BE" w:rsidRPr="00F86E5F" w:rsidRDefault="00B339BE" w:rsidP="004828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87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F86E5F" w:rsidRDefault="00F86E5F" w:rsidP="00D56FB0">
      <w:pPr>
        <w:rPr>
          <w:lang w:val="en-GB"/>
        </w:rPr>
      </w:pPr>
    </w:p>
    <w:p w:rsidR="00EE00EF" w:rsidRDefault="00EE00EF" w:rsidP="00EE00EF">
      <w:pPr>
        <w:rPr>
          <w:rFonts w:ascii="Times New Roman" w:hAnsi="Times New Roman"/>
          <w:b/>
          <w:i/>
          <w:kern w:val="2"/>
          <w:sz w:val="20"/>
          <w:szCs w:val="20"/>
          <w:lang w:val="en-GB"/>
        </w:rPr>
      </w:pPr>
      <w:r>
        <w:rPr>
          <w:rFonts w:ascii="Times New Roman" w:hAnsi="Times New Roman"/>
          <w:b/>
          <w:i/>
          <w:kern w:val="2"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 xml:space="preserve">bservation 1: 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The height-dependent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behaviour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can be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observed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LoS probability of UT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.</w:t>
      </w:r>
    </w:p>
    <w:p w:rsidR="008F6892" w:rsidRPr="00CF160B" w:rsidRDefault="008F6892" w:rsidP="00D56FB0">
      <w:pPr>
        <w:rPr>
          <w:rFonts w:ascii="Times New Roman" w:hAnsi="Times New Roman"/>
          <w:i/>
          <w:kern w:val="2"/>
          <w:sz w:val="20"/>
          <w:szCs w:val="20"/>
          <w:lang w:val="en-GB"/>
        </w:rPr>
      </w:pP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Proposal 1: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Adopt the </w:t>
      </w:r>
      <w:r w:rsidRPr="00CF160B">
        <w:rPr>
          <w:rFonts w:ascii="Times New Roman" w:hAnsi="Times New Roman"/>
          <w:i/>
          <w:kern w:val="2"/>
          <w:sz w:val="20"/>
          <w:szCs w:val="20"/>
          <w:lang w:val="en-GB"/>
        </w:rPr>
        <w:t>proposed height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-dependent LoS probability model</w:t>
      </w:r>
      <w:r w:rsidR="003C235D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which is listed in </w:t>
      </w:r>
      <w:fldSimple w:instr=" REF _Ref481427348 \h  \* MERGEFORMAT ">
        <w:r w:rsidR="008A04ED" w:rsidRPr="008A04ED">
          <w:rPr>
            <w:rFonts w:ascii="Times New Roman" w:hAnsi="Times New Roman"/>
            <w:i/>
            <w:kern w:val="2"/>
            <w:sz w:val="20"/>
            <w:szCs w:val="20"/>
            <w:lang w:val="en-GB"/>
          </w:rPr>
          <w:t>Table 2</w:t>
        </w:r>
      </w:fldSimple>
      <w:r w:rsidR="003C235D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2E03C3"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for 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UEs with height </w:t>
      </w:r>
      <w:r w:rsidR="002E03C3">
        <w:rPr>
          <w:rFonts w:ascii="Times New Roman" w:hAnsi="Times New Roman"/>
          <w:i/>
          <w:kern w:val="2"/>
          <w:sz w:val="20"/>
          <w:szCs w:val="20"/>
          <w:lang w:val="en-GB"/>
        </w:rPr>
        <w:t>beyond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2E03C3">
        <w:rPr>
          <w:rFonts w:ascii="Times New Roman" w:hAnsi="Times New Roman"/>
          <w:i/>
          <w:kern w:val="2"/>
          <w:sz w:val="20"/>
          <w:szCs w:val="20"/>
          <w:lang w:val="en-GB"/>
        </w:rPr>
        <w:t>the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2E03C3">
        <w:rPr>
          <w:rFonts w:ascii="Times New Roman" w:hAnsi="Times New Roman"/>
          <w:i/>
          <w:kern w:val="2"/>
          <w:sz w:val="20"/>
          <w:szCs w:val="20"/>
          <w:lang w:val="en-GB"/>
        </w:rPr>
        <w:t>current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2E03C3">
        <w:rPr>
          <w:rFonts w:ascii="Times New Roman" w:hAnsi="Times New Roman"/>
          <w:i/>
          <w:kern w:val="2"/>
          <w:sz w:val="20"/>
          <w:szCs w:val="20"/>
          <w:lang w:val="en-GB"/>
        </w:rPr>
        <w:t>valid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range.</w:t>
      </w:r>
    </w:p>
    <w:p w:rsidR="002E3EFF" w:rsidRDefault="002E3EFF" w:rsidP="002E3EFF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4"/>
          <w:szCs w:val="28"/>
        </w:rPr>
      </w:pPr>
      <w:r>
        <w:rPr>
          <w:rFonts w:ascii="Arial" w:hAnsi="Arial" w:cs="Arial" w:hint="eastAsia"/>
          <w:sz w:val="24"/>
          <w:szCs w:val="28"/>
        </w:rPr>
        <w:t>Path loss model</w:t>
      </w:r>
    </w:p>
    <w:p w:rsidR="00376FD0" w:rsidRDefault="00957514" w:rsidP="00376FD0">
      <w:pPr>
        <w:rPr>
          <w:rFonts w:ascii="Times New Roman" w:hAnsi="Times New Roman"/>
          <w:kern w:val="2"/>
          <w:sz w:val="20"/>
          <w:szCs w:val="20"/>
          <w:lang w:val="en-GB"/>
        </w:rPr>
      </w:pPr>
      <w:r w:rsidRPr="0095751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As mentioned above, the close-in model is adopted for approximating </w:t>
      </w:r>
      <w:r w:rsidRPr="00957514">
        <w:rPr>
          <w:rFonts w:ascii="Times New Roman" w:hAnsi="Times New Roman"/>
          <w:kern w:val="2"/>
          <w:sz w:val="20"/>
          <w:szCs w:val="20"/>
          <w:lang w:val="en-GB"/>
        </w:rPr>
        <w:t>the</w:t>
      </w:r>
      <w:r w:rsidRPr="0095751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obtained large scale channel realization for both LoS and NLoS cases. Based on this approach, the PL for interested scenario can be </w:t>
      </w:r>
      <w:r w:rsidRPr="00957514">
        <w:rPr>
          <w:rFonts w:ascii="Times New Roman" w:hAnsi="Times New Roman"/>
          <w:kern w:val="2"/>
          <w:sz w:val="20"/>
          <w:szCs w:val="20"/>
          <w:lang w:val="en-GB"/>
        </w:rPr>
        <w:t>modelled</w:t>
      </w:r>
      <w:r w:rsidRPr="0095751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as:</w:t>
      </w:r>
    </w:p>
    <w:p w:rsidR="00957514" w:rsidRDefault="00957514" w:rsidP="00957514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957514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4599" w:dyaOrig="360">
          <v:shape id="_x0000_i1043" type="#_x0000_t75" style="width:230.25pt;height:18.35pt" o:ole="">
            <v:imagedata r:id="rId45" o:title=""/>
          </v:shape>
          <o:OLEObject Type="Embed" ProgID="Equation.DSMT4" ShapeID="_x0000_i1043" DrawAspect="Content" ObjectID="_1555559503" r:id="rId46"/>
        </w:object>
      </w:r>
      <w:r w:rsidR="0023684E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</w:p>
    <w:p w:rsidR="003E07B4" w:rsidRDefault="0023684E" w:rsidP="0023684E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kern w:val="2"/>
          <w:sz w:val="20"/>
          <w:szCs w:val="20"/>
          <w:lang w:val="en-GB"/>
        </w:rPr>
        <w:t>W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here </w:t>
      </w:r>
      <w:r w:rsidRPr="0023684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60" w:dyaOrig="360">
          <v:shape id="_x0000_i1044" type="#_x0000_t75" style="width:18.35pt;height:18.35pt" o:ole="">
            <v:imagedata r:id="rId47" o:title=""/>
          </v:shape>
          <o:OLEObject Type="Embed" ProgID="Equation.DSMT4" ShapeID="_x0000_i1044" DrawAspect="Content" ObjectID="_1555559504" r:id="rId48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is to the 3D- distance among BS and UT. </w:t>
      </w:r>
      <w:r w:rsidRPr="0023684E">
        <w:rPr>
          <w:rFonts w:ascii="Times New Roman" w:hAnsi="Times New Roman"/>
          <w:kern w:val="2"/>
          <w:position w:val="-10"/>
          <w:sz w:val="20"/>
          <w:szCs w:val="20"/>
          <w:lang w:val="en-GB"/>
        </w:rPr>
        <w:object w:dxaOrig="240" w:dyaOrig="260">
          <v:shape id="_x0000_i1045" type="#_x0000_t75" style="width:12.25pt;height:12.9pt" o:ole="">
            <v:imagedata r:id="rId49" o:title=""/>
          </v:shape>
          <o:OLEObject Type="Embed" ProgID="Equation.DSMT4" ShapeID="_x0000_i1045" DrawAspect="Content" ObjectID="_1555559505" r:id="rId50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refers to change rate of PL w.r.t the </w:t>
      </w:r>
      <w:r w:rsidRPr="0023684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60" w:dyaOrig="360">
          <v:shape id="_x0000_i1046" type="#_x0000_t75" style="width:18.35pt;height:18.35pt" o:ole="">
            <v:imagedata r:id="rId47" o:title=""/>
          </v:shape>
          <o:OLEObject Type="Embed" ProgID="Equation.DSMT4" ShapeID="_x0000_i1046" DrawAspect="Content" ObjectID="_1555559506" r:id="rId51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and </w:t>
      </w:r>
      <w:r w:rsidRPr="0023684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260" w:dyaOrig="360">
          <v:shape id="_x0000_i1047" type="#_x0000_t75" style="width:12.9pt;height:18.35pt" o:ole="">
            <v:imagedata r:id="rId52" o:title=""/>
          </v:shape>
          <o:OLEObject Type="Embed" ProgID="Equation.DSMT4" ShapeID="_x0000_i1047" DrawAspect="Content" ObjectID="_1555559507" r:id="rId53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is the carrier frequency. </w:t>
      </w:r>
      <w:r>
        <w:rPr>
          <w:rFonts w:ascii="Times New Roman" w:hAnsi="Times New Roman"/>
          <w:kern w:val="2"/>
          <w:sz w:val="20"/>
          <w:szCs w:val="20"/>
          <w:lang w:val="en-GB"/>
        </w:rPr>
        <w:t>M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>eanwhile, the SF</w:t>
      </w:r>
      <w:r w:rsidR="003E07B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(</w:t>
      </w:r>
      <w:r w:rsidR="003E07B4" w:rsidRPr="003E07B4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80" w:dyaOrig="360">
          <v:shape id="_x0000_i1048" type="#_x0000_t75" style="width:19pt;height:18.35pt" o:ole="">
            <v:imagedata r:id="rId54" o:title=""/>
          </v:shape>
          <o:OLEObject Type="Embed" ProgID="Equation.DSMT4" ShapeID="_x0000_i1048" DrawAspect="Content" ObjectID="_1555559508" r:id="rId55"/>
        </w:object>
      </w:r>
      <w:r w:rsidR="003E07B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) is introduced to </w:t>
      </w:r>
      <w:r w:rsidR="003E07B4">
        <w:rPr>
          <w:rFonts w:ascii="Times New Roman" w:hAnsi="Times New Roman"/>
          <w:kern w:val="2"/>
          <w:sz w:val="20"/>
          <w:szCs w:val="20"/>
          <w:lang w:val="en-GB"/>
        </w:rPr>
        <w:t>describe</w:t>
      </w:r>
      <w:r w:rsidR="003E07B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the large scale fading caused by the building in the propagation </w:t>
      </w:r>
      <w:r w:rsidR="003E07B4">
        <w:rPr>
          <w:rFonts w:ascii="Times New Roman" w:hAnsi="Times New Roman"/>
          <w:kern w:val="2"/>
          <w:sz w:val="20"/>
          <w:szCs w:val="20"/>
          <w:lang w:val="en-GB"/>
        </w:rPr>
        <w:t>environment</w:t>
      </w:r>
      <w:r w:rsidR="003E07B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. </w:t>
      </w:r>
      <w:r w:rsidR="002A0904">
        <w:rPr>
          <w:rFonts w:ascii="Times New Roman" w:hAnsi="Times New Roman" w:hint="eastAsia"/>
          <w:kern w:val="2"/>
          <w:sz w:val="20"/>
          <w:szCs w:val="20"/>
          <w:lang w:val="en-GB"/>
        </w:rPr>
        <w:t>Generally, t</w:t>
      </w:r>
      <w:r w:rsidR="003E07B4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 narrow band PL for each UT location can calculated as </w:t>
      </w:r>
    </w:p>
    <w:p w:rsidR="008F7F7E" w:rsidRDefault="003535DF" w:rsidP="008F7F7E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3535DF">
        <w:rPr>
          <w:rFonts w:ascii="Times New Roman" w:hAnsi="Times New Roman"/>
          <w:kern w:val="2"/>
          <w:position w:val="-28"/>
          <w:sz w:val="20"/>
          <w:szCs w:val="20"/>
          <w:lang w:val="en-GB"/>
        </w:rPr>
        <w:object w:dxaOrig="5100" w:dyaOrig="680">
          <v:shape id="_x0000_i1049" type="#_x0000_t75" style="width:254.7pt;height:33.95pt" o:ole="">
            <v:imagedata r:id="rId56" o:title=""/>
          </v:shape>
          <o:OLEObject Type="Embed" ProgID="Equation.DSMT4" ShapeID="_x0000_i1049" DrawAspect="Content" ObjectID="_1555559509" r:id="rId57"/>
        </w:object>
      </w:r>
      <w:r w:rsidR="008F7F7E">
        <w:rPr>
          <w:rFonts w:ascii="Times New Roman" w:hAnsi="Times New Roman" w:hint="eastAsia"/>
          <w:kern w:val="2"/>
          <w:sz w:val="20"/>
          <w:szCs w:val="20"/>
          <w:lang w:val="en-GB"/>
        </w:rPr>
        <w:t>,</w:t>
      </w:r>
    </w:p>
    <w:p w:rsidR="00DD083A" w:rsidRDefault="008F7F7E" w:rsidP="008F7F7E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kern w:val="2"/>
          <w:sz w:val="20"/>
          <w:szCs w:val="20"/>
          <w:lang w:val="en-GB"/>
        </w:rPr>
        <w:t>W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here </w:t>
      </w:r>
      <w:r w:rsidRPr="008F7F7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00" w:dyaOrig="360">
          <v:shape id="_x0000_i1050" type="#_x0000_t75" style="width:14.95pt;height:18.35pt" o:ole="">
            <v:imagedata r:id="rId58" o:title=""/>
          </v:shape>
          <o:OLEObject Type="Embed" ProgID="Equation.DSMT4" ShapeID="_x0000_i1050" DrawAspect="Content" ObjectID="_1555559510" r:id="rId59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>,</w:t>
      </w:r>
      <w:r w:rsidRPr="008F7F7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40" w:dyaOrig="360">
          <v:shape id="_x0000_i1051" type="#_x0000_t75" style="width:17pt;height:18.35pt" o:ole="">
            <v:imagedata r:id="rId60" o:title=""/>
          </v:shape>
          <o:OLEObject Type="Embed" ProgID="Equation.DSMT4" ShapeID="_x0000_i1051" DrawAspect="Content" ObjectID="_1555559511" r:id="rId61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>,</w:t>
      </w:r>
      <w:r w:rsidRPr="008F7F7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60" w:dyaOrig="360">
          <v:shape id="_x0000_i1052" type="#_x0000_t75" style="width:18.35pt;height:18.35pt" o:ole="">
            <v:imagedata r:id="rId62" o:title=""/>
          </v:shape>
          <o:OLEObject Type="Embed" ProgID="Equation.DSMT4" ShapeID="_x0000_i1052" DrawAspect="Content" ObjectID="_1555559512" r:id="rId63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,stand for the transmission power, antenna gain at both Tx and Rx sides, </w:t>
      </w:r>
      <w:r>
        <w:rPr>
          <w:rFonts w:ascii="Times New Roman" w:hAnsi="Times New Roman"/>
          <w:kern w:val="2"/>
          <w:sz w:val="20"/>
          <w:szCs w:val="20"/>
          <w:lang w:val="en-GB"/>
        </w:rPr>
        <w:t>respectively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. The </w:t>
      </w:r>
      <w:r w:rsidRPr="008F7F7E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20" w:dyaOrig="360">
          <v:shape id="_x0000_i1053" type="#_x0000_t75" style="width:16.3pt;height:18.35pt" o:ole="">
            <v:imagedata r:id="rId64" o:title=""/>
          </v:shape>
          <o:OLEObject Type="Embed" ProgID="Equation.DSMT4" ShapeID="_x0000_i1053" DrawAspect="Content" ObjectID="_1555559513" r:id="rId65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refers to the </w:t>
      </w:r>
      <w:r>
        <w:rPr>
          <w:rFonts w:ascii="Times New Roman" w:hAnsi="Times New Roman"/>
          <w:kern w:val="2"/>
          <w:sz w:val="20"/>
          <w:szCs w:val="20"/>
          <w:lang w:val="en-GB"/>
        </w:rPr>
        <w:t>receive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d power and which is </w:t>
      </w:r>
      <w:r>
        <w:rPr>
          <w:rFonts w:ascii="Times New Roman" w:hAnsi="Times New Roman"/>
          <w:kern w:val="2"/>
          <w:sz w:val="20"/>
          <w:szCs w:val="20"/>
          <w:lang w:val="en-GB"/>
        </w:rPr>
        <w:t>obtained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by summing the </w:t>
      </w:r>
      <w:r w:rsidRPr="008F7F7E">
        <w:rPr>
          <w:rFonts w:ascii="Times New Roman" w:hAnsi="Times New Roman"/>
          <w:kern w:val="2"/>
          <w:position w:val="-4"/>
          <w:sz w:val="20"/>
          <w:szCs w:val="20"/>
          <w:lang w:val="en-GB"/>
        </w:rPr>
        <w:object w:dxaOrig="220" w:dyaOrig="260">
          <v:shape id="_x0000_i1054" type="#_x0000_t75" style="width:10.85pt;height:12.9pt" o:ole="">
            <v:imagedata r:id="rId66" o:title=""/>
          </v:shape>
          <o:OLEObject Type="Embed" ProgID="Equation.DSMT4" ShapeID="_x0000_i1054" DrawAspect="Content" ObjectID="_1555559514" r:id="rId67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paths received at UT sides. </w:t>
      </w:r>
    </w:p>
    <w:p w:rsidR="009029C3" w:rsidRDefault="003B4A8D" w:rsidP="008F7F7E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According to the above analyses, it can be found that the value of path loss will be influenced by the number and </w:t>
      </w:r>
      <w:r>
        <w:rPr>
          <w:rFonts w:ascii="Times New Roman" w:hAnsi="Times New Roman"/>
          <w:kern w:val="2"/>
          <w:sz w:val="20"/>
          <w:szCs w:val="20"/>
          <w:lang w:val="en-GB"/>
        </w:rPr>
        <w:t>strength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of each path, which are determined by the scatters around the BS and UT. Normally,</w:t>
      </w:r>
      <w:r w:rsidR="004B204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with </w:t>
      </w:r>
      <w:r>
        <w:rPr>
          <w:rFonts w:ascii="Times New Roman" w:hAnsi="Times New Roman"/>
          <w:kern w:val="2"/>
          <w:sz w:val="20"/>
          <w:szCs w:val="20"/>
          <w:lang w:val="en-GB"/>
        </w:rPr>
        <w:t>increasing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of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lastRenderedPageBreak/>
        <w:t xml:space="preserve">height of UT, the </w:t>
      </w:r>
      <w:r w:rsidR="002871B2">
        <w:rPr>
          <w:rFonts w:ascii="Times New Roman" w:hAnsi="Times New Roman"/>
          <w:kern w:val="2"/>
          <w:sz w:val="20"/>
          <w:szCs w:val="20"/>
          <w:lang w:val="en-GB"/>
        </w:rPr>
        <w:t>numbers of effective local scatters around UT will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2871B2">
        <w:rPr>
          <w:rFonts w:ascii="Times New Roman" w:hAnsi="Times New Roman"/>
          <w:kern w:val="2"/>
          <w:sz w:val="20"/>
          <w:szCs w:val="20"/>
          <w:lang w:val="en-GB"/>
        </w:rPr>
        <w:t>decrease</w:t>
      </w:r>
      <w:r w:rsidR="004B204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in real field.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8B04DB">
        <w:rPr>
          <w:rFonts w:ascii="Times New Roman" w:hAnsi="Times New Roman"/>
          <w:kern w:val="2"/>
          <w:sz w:val="20"/>
          <w:szCs w:val="20"/>
          <w:lang w:val="en-GB"/>
        </w:rPr>
        <w:t>F</w:t>
      </w:r>
      <w:r w:rsidR="008B04DB">
        <w:rPr>
          <w:rFonts w:ascii="Times New Roman" w:hAnsi="Times New Roman" w:hint="eastAsia"/>
          <w:kern w:val="2"/>
          <w:sz w:val="20"/>
          <w:szCs w:val="20"/>
          <w:lang w:val="en-GB"/>
        </w:rPr>
        <w:t>urthermore, i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f </w:t>
      </w:r>
      <w:r w:rsidR="008B04DB">
        <w:rPr>
          <w:rFonts w:ascii="Times New Roman" w:hAnsi="Times New Roman" w:hint="eastAsia"/>
          <w:kern w:val="2"/>
          <w:sz w:val="20"/>
          <w:szCs w:val="20"/>
          <w:lang w:val="en-GB"/>
        </w:rPr>
        <w:t>the propagation is constructed by the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LoS path </w:t>
      </w:r>
      <w:r w:rsidR="008B04DB">
        <w:rPr>
          <w:rFonts w:ascii="Times New Roman" w:hAnsi="Times New Roman" w:hint="eastAsia"/>
          <w:kern w:val="2"/>
          <w:sz w:val="20"/>
          <w:szCs w:val="20"/>
          <w:lang w:val="en-GB"/>
        </w:rPr>
        <w:t>as well as few other paths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the </w:t>
      </w:r>
      <w:r>
        <w:rPr>
          <w:rFonts w:ascii="Times New Roman" w:hAnsi="Times New Roman"/>
          <w:kern w:val="2"/>
          <w:sz w:val="20"/>
          <w:szCs w:val="20"/>
          <w:lang w:val="en-GB"/>
        </w:rPr>
        <w:t>obtained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PL will be well modelled by the free space as </w:t>
      </w:r>
      <w:r w:rsidR="003F0B89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the examples shown in </w:t>
      </w:r>
      <w:fldSimple w:instr=" REF _Ref481432255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Figure 6</w:t>
        </w:r>
      </w:fldSimple>
      <w:r w:rsidR="00401E1B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  <w:r w:rsidR="00B00ECF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</w:p>
    <w:p w:rsidR="00EC6C24" w:rsidRDefault="00EC6C24" w:rsidP="003535DF">
      <w:pPr>
        <w:keepNext/>
        <w:jc w:val="center"/>
      </w:pPr>
      <w:r>
        <w:rPr>
          <w:rFonts w:ascii="Times New Roman" w:hAnsi="Times New Roman" w:hint="eastAsia"/>
          <w:noProof/>
          <w:kern w:val="2"/>
          <w:sz w:val="20"/>
          <w:szCs w:val="20"/>
        </w:rPr>
        <w:drawing>
          <wp:inline distT="0" distB="0" distL="0" distR="0">
            <wp:extent cx="4121629" cy="1676735"/>
            <wp:effectExtent l="19050" t="0" r="0" b="0"/>
            <wp:docPr id="443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629" cy="167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C24" w:rsidRPr="00EC6C24" w:rsidRDefault="00EC6C24" w:rsidP="00EC6C24">
      <w:pPr>
        <w:pStyle w:val="ad"/>
        <w:jc w:val="center"/>
        <w:rPr>
          <w:b w:val="0"/>
          <w:kern w:val="2"/>
          <w:lang w:eastAsia="zh-CN"/>
        </w:rPr>
      </w:pPr>
      <w:bookmarkStart w:id="8" w:name="_Ref481432255"/>
      <w:r w:rsidRPr="00EC6C24">
        <w:rPr>
          <w:b w:val="0"/>
        </w:rPr>
        <w:t xml:space="preserve">Figure </w:t>
      </w:r>
      <w:r w:rsidR="004B21EE" w:rsidRPr="00EC6C24">
        <w:rPr>
          <w:b w:val="0"/>
        </w:rPr>
        <w:fldChar w:fldCharType="begin"/>
      </w:r>
      <w:r w:rsidRPr="00EC6C24">
        <w:rPr>
          <w:b w:val="0"/>
        </w:rPr>
        <w:instrText xml:space="preserve"> SEQ Figure \* ARABIC </w:instrText>
      </w:r>
      <w:r w:rsidR="004B21EE" w:rsidRPr="00EC6C24">
        <w:rPr>
          <w:b w:val="0"/>
        </w:rPr>
        <w:fldChar w:fldCharType="separate"/>
      </w:r>
      <w:r w:rsidR="008A04ED">
        <w:rPr>
          <w:b w:val="0"/>
          <w:noProof/>
        </w:rPr>
        <w:t>6</w:t>
      </w:r>
      <w:r w:rsidR="004B21EE" w:rsidRPr="00EC6C24">
        <w:rPr>
          <w:b w:val="0"/>
        </w:rPr>
        <w:fldChar w:fldCharType="end"/>
      </w:r>
      <w:bookmarkEnd w:id="8"/>
      <w:r w:rsidRPr="00EC6C24">
        <w:rPr>
          <w:rFonts w:hint="eastAsia"/>
          <w:b w:val="0"/>
          <w:lang w:eastAsia="zh-CN"/>
        </w:rPr>
        <w:t xml:space="preserve"> Illustration of PL for </w:t>
      </w:r>
      <w:r w:rsidRPr="00EC6C24">
        <w:rPr>
          <w:b w:val="0"/>
          <w:lang w:eastAsia="zh-CN"/>
        </w:rPr>
        <w:t>different</w:t>
      </w:r>
      <w:r w:rsidRPr="00EC6C24">
        <w:rPr>
          <w:rFonts w:hint="eastAsia"/>
          <w:b w:val="0"/>
          <w:lang w:eastAsia="zh-CN"/>
        </w:rPr>
        <w:t xml:space="preserve"> UT height in RMA</w:t>
      </w:r>
    </w:p>
    <w:p w:rsidR="004B2042" w:rsidRDefault="004B2042" w:rsidP="004B2042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Moreover, as shown </w:t>
      </w:r>
      <w:r w:rsidR="003340C3">
        <w:rPr>
          <w:rFonts w:ascii="Times New Roman" w:hAnsi="Times New Roman"/>
          <w:kern w:val="2"/>
          <w:sz w:val="20"/>
          <w:szCs w:val="20"/>
          <w:lang w:val="en-GB"/>
        </w:rPr>
        <w:t xml:space="preserve">in </w:t>
      </w:r>
      <w:fldSimple w:instr=" REF _Ref481434434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Figure 7</w:t>
        </w:r>
      </w:fldSimple>
      <w:r w:rsidR="00BD5D59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, </w:t>
      </w:r>
      <w:r w:rsidR="006C6CD6">
        <w:rPr>
          <w:rFonts w:ascii="Times New Roman" w:hAnsi="Times New Roman" w:hint="eastAsia"/>
          <w:kern w:val="2"/>
          <w:sz w:val="20"/>
          <w:szCs w:val="20"/>
          <w:lang w:val="en-GB"/>
        </w:rPr>
        <w:t>the obtained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slope and SF of PL (i.e., </w:t>
      </w:r>
      <w:r w:rsidRPr="0023684E">
        <w:rPr>
          <w:rFonts w:ascii="Times New Roman" w:hAnsi="Times New Roman"/>
          <w:kern w:val="2"/>
          <w:position w:val="-10"/>
          <w:sz w:val="20"/>
          <w:szCs w:val="20"/>
          <w:lang w:val="en-GB"/>
        </w:rPr>
        <w:object w:dxaOrig="240" w:dyaOrig="260">
          <v:shape id="_x0000_i1055" type="#_x0000_t75" style="width:12.25pt;height:12.9pt" o:ole="">
            <v:imagedata r:id="rId49" o:title=""/>
          </v:shape>
          <o:OLEObject Type="Embed" ProgID="Equation.DSMT4" ShapeID="_x0000_i1055" DrawAspect="Content" ObjectID="_1555559515" r:id="rId69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and </w:t>
      </w:r>
      <w:r w:rsidRPr="003E07B4">
        <w:rPr>
          <w:rFonts w:ascii="Times New Roman" w:hAnsi="Times New Roman"/>
          <w:kern w:val="2"/>
          <w:position w:val="-12"/>
          <w:sz w:val="20"/>
          <w:szCs w:val="20"/>
          <w:lang w:val="en-GB"/>
        </w:rPr>
        <w:object w:dxaOrig="380" w:dyaOrig="360">
          <v:shape id="_x0000_i1056" type="#_x0000_t75" style="width:19pt;height:18.35pt" o:ole="">
            <v:imagedata r:id="rId54" o:title=""/>
          </v:shape>
          <o:OLEObject Type="Embed" ProgID="Equation.DSMT4" ShapeID="_x0000_i1056" DrawAspect="Content" ObjectID="_1555559516" r:id="rId70"/>
        </w:objec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) </w:t>
      </w:r>
      <w:r w:rsidR="00BD5D59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can </w:t>
      </w:r>
      <w:r w:rsidR="006C6CD6">
        <w:rPr>
          <w:rFonts w:ascii="Times New Roman" w:hAnsi="Times New Roman"/>
          <w:kern w:val="2"/>
          <w:sz w:val="20"/>
          <w:szCs w:val="20"/>
          <w:lang w:val="en-GB"/>
        </w:rPr>
        <w:t>be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kern w:val="2"/>
          <w:sz w:val="20"/>
          <w:szCs w:val="20"/>
          <w:lang w:val="en-GB"/>
        </w:rPr>
        <w:t>modelled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as the </w:t>
      </w:r>
      <w:r>
        <w:rPr>
          <w:rFonts w:ascii="Times New Roman" w:hAnsi="Times New Roman"/>
          <w:kern w:val="2"/>
          <w:sz w:val="20"/>
          <w:szCs w:val="20"/>
          <w:lang w:val="en-GB"/>
        </w:rPr>
        <w:t>function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of the height of UT. </w:t>
      </w:r>
      <w:r w:rsidR="003340C3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And the detailed results </w:t>
      </w:r>
      <w:r w:rsidR="00BD1DB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considering the backward </w:t>
      </w:r>
      <w:r w:rsidR="00BD1DB2">
        <w:rPr>
          <w:rFonts w:ascii="Times New Roman" w:hAnsi="Times New Roman"/>
          <w:kern w:val="2"/>
          <w:sz w:val="20"/>
          <w:szCs w:val="20"/>
          <w:lang w:val="en-GB"/>
        </w:rPr>
        <w:t>compatibility</w:t>
      </w:r>
      <w:r w:rsidR="00BD1DB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3340C3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are shown in </w:t>
      </w:r>
      <w:fldSimple w:instr=" REF _Ref481434787 \h  \* MERGEFORMAT ">
        <w:r w:rsidR="008A04ED" w:rsidRPr="008A04ED">
          <w:rPr>
            <w:rFonts w:ascii="Times New Roman" w:hAnsi="Times New Roman"/>
            <w:kern w:val="2"/>
            <w:sz w:val="20"/>
            <w:szCs w:val="20"/>
            <w:lang w:val="en-GB"/>
          </w:rPr>
          <w:t>Table 3</w:t>
        </w:r>
      </w:fldSimple>
      <w:r w:rsidR="00327878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  <w:r w:rsidR="00BD1DB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It should noticed that 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due to lack of samples, especially in NLoS, some large mismatch can be </w:t>
      </w:r>
      <w:r w:rsidR="00CC399D">
        <w:rPr>
          <w:rFonts w:ascii="Times New Roman" w:hAnsi="Times New Roman"/>
          <w:kern w:val="2"/>
          <w:sz w:val="20"/>
          <w:szCs w:val="20"/>
          <w:lang w:val="en-GB"/>
        </w:rPr>
        <w:t>observed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for </w:t>
      </w:r>
      <w:r w:rsidR="00CC399D">
        <w:rPr>
          <w:rFonts w:ascii="Times New Roman" w:hAnsi="Times New Roman"/>
          <w:kern w:val="2"/>
          <w:sz w:val="20"/>
          <w:szCs w:val="20"/>
          <w:lang w:val="en-GB"/>
        </w:rPr>
        <w:t>among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the </w:t>
      </w:r>
      <w:r w:rsidR="00CC399D">
        <w:rPr>
          <w:rFonts w:ascii="Times New Roman" w:hAnsi="Times New Roman"/>
          <w:kern w:val="2"/>
          <w:sz w:val="20"/>
          <w:szCs w:val="20"/>
          <w:lang w:val="en-GB"/>
        </w:rPr>
        <w:t>existing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data and fitted, e.g., SF in RMA</w:t>
      </w:r>
      <w:r w:rsidR="00BD1DB2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and UMA. Further improvements based on current methodology can be </w:t>
      </w:r>
      <w:r w:rsidR="00CC399D">
        <w:rPr>
          <w:rFonts w:ascii="Times New Roman" w:hAnsi="Times New Roman"/>
          <w:kern w:val="2"/>
          <w:sz w:val="20"/>
          <w:szCs w:val="20"/>
          <w:lang w:val="en-GB"/>
        </w:rPr>
        <w:t>considered</w:t>
      </w:r>
      <w:r w:rsidR="00CC399D">
        <w:rPr>
          <w:rFonts w:ascii="Times New Roman" w:hAnsi="Times New Roman" w:hint="eastAsia"/>
          <w:kern w:val="2"/>
          <w:sz w:val="20"/>
          <w:szCs w:val="20"/>
          <w:lang w:val="en-GB"/>
        </w:rPr>
        <w:t>.</w:t>
      </w:r>
    </w:p>
    <w:p w:rsidR="00C54D70" w:rsidRDefault="00F574A7" w:rsidP="00AD04A5">
      <w:pPr>
        <w:keepNext/>
        <w:spacing w:afterLines="50" w:line="240" w:lineRule="auto"/>
        <w:jc w:val="center"/>
      </w:pPr>
      <w:r>
        <w:rPr>
          <w:noProof/>
        </w:rPr>
        <w:drawing>
          <wp:inline distT="0" distB="0" distL="0" distR="0">
            <wp:extent cx="3200400" cy="2361701"/>
            <wp:effectExtent l="0" t="0" r="0" b="0"/>
            <wp:docPr id="614" name="图片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14" cy="236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D59" w:rsidRDefault="00C54D70" w:rsidP="00BE1237">
      <w:pPr>
        <w:pStyle w:val="ad"/>
        <w:jc w:val="center"/>
      </w:pPr>
      <w:bookmarkStart w:id="9" w:name="_Ref481434434"/>
      <w:r w:rsidRPr="00F4394D">
        <w:rPr>
          <w:b w:val="0"/>
        </w:rPr>
        <w:t xml:space="preserve">Figure </w:t>
      </w:r>
      <w:r w:rsidR="004B21EE" w:rsidRPr="00F4394D">
        <w:rPr>
          <w:b w:val="0"/>
        </w:rPr>
        <w:fldChar w:fldCharType="begin"/>
      </w:r>
      <w:r w:rsidRPr="00F4394D">
        <w:rPr>
          <w:b w:val="0"/>
        </w:rPr>
        <w:instrText xml:space="preserve"> SEQ Figure \* ARABIC </w:instrText>
      </w:r>
      <w:r w:rsidR="004B21EE" w:rsidRPr="00F4394D">
        <w:rPr>
          <w:b w:val="0"/>
        </w:rPr>
        <w:fldChar w:fldCharType="separate"/>
      </w:r>
      <w:r w:rsidR="008A04ED">
        <w:rPr>
          <w:b w:val="0"/>
          <w:noProof/>
        </w:rPr>
        <w:t>7</w:t>
      </w:r>
      <w:r w:rsidR="004B21EE" w:rsidRPr="00F4394D">
        <w:rPr>
          <w:b w:val="0"/>
        </w:rPr>
        <w:fldChar w:fldCharType="end"/>
      </w:r>
      <w:bookmarkEnd w:id="9"/>
      <w:r w:rsidRPr="00F4394D">
        <w:rPr>
          <w:rFonts w:hint="eastAsia"/>
          <w:b w:val="0"/>
          <w:lang w:eastAsia="zh-CN"/>
        </w:rPr>
        <w:t xml:space="preserve"> </w:t>
      </w:r>
      <w:r w:rsidR="00F4394D" w:rsidRPr="00F4394D">
        <w:rPr>
          <w:rFonts w:hint="eastAsia"/>
          <w:b w:val="0"/>
          <w:lang w:eastAsia="zh-CN"/>
        </w:rPr>
        <w:t>Distribution</w:t>
      </w:r>
      <w:r w:rsidRPr="00F4394D">
        <w:rPr>
          <w:rFonts w:hint="eastAsia"/>
          <w:b w:val="0"/>
          <w:lang w:eastAsia="zh-CN"/>
        </w:rPr>
        <w:t xml:space="preserve"> of the </w:t>
      </w:r>
      <w:r w:rsidR="00F4394D" w:rsidRPr="00F4394D">
        <w:rPr>
          <w:b w:val="0"/>
          <w:kern w:val="2"/>
          <w:position w:val="-10"/>
        </w:rPr>
        <w:object w:dxaOrig="240" w:dyaOrig="260">
          <v:shape id="_x0000_i1057" type="#_x0000_t75" style="width:12.25pt;height:12.9pt" o:ole="">
            <v:imagedata r:id="rId49" o:title=""/>
          </v:shape>
          <o:OLEObject Type="Embed" ProgID="Equation.DSMT4" ShapeID="_x0000_i1057" DrawAspect="Content" ObjectID="_1555559517" r:id="rId72"/>
        </w:object>
      </w:r>
      <w:r w:rsidR="00F4394D" w:rsidRPr="00F4394D">
        <w:rPr>
          <w:rFonts w:hint="eastAsia"/>
          <w:b w:val="0"/>
          <w:kern w:val="2"/>
        </w:rPr>
        <w:t xml:space="preserve">and </w:t>
      </w:r>
      <w:r w:rsidR="00F4394D" w:rsidRPr="00F4394D">
        <w:rPr>
          <w:b w:val="0"/>
          <w:kern w:val="2"/>
          <w:position w:val="-12"/>
        </w:rPr>
        <w:object w:dxaOrig="380" w:dyaOrig="360">
          <v:shape id="_x0000_i1058" type="#_x0000_t75" style="width:19pt;height:18.35pt" o:ole="">
            <v:imagedata r:id="rId54" o:title=""/>
          </v:shape>
          <o:OLEObject Type="Embed" ProgID="Equation.DSMT4" ShapeID="_x0000_i1058" DrawAspect="Content" ObjectID="_1555559518" r:id="rId73"/>
        </w:object>
      </w:r>
      <w:r w:rsidR="00F4394D" w:rsidRPr="00F4394D">
        <w:rPr>
          <w:rFonts w:hint="eastAsia"/>
          <w:b w:val="0"/>
          <w:kern w:val="2"/>
          <w:lang w:eastAsia="zh-CN"/>
        </w:rPr>
        <w:t>w.r.t height of UT</w:t>
      </w:r>
      <w:r w:rsidR="00F4394D">
        <w:rPr>
          <w:rFonts w:hint="eastAsia"/>
          <w:b w:val="0"/>
          <w:kern w:val="2"/>
          <w:lang w:eastAsia="zh-CN"/>
        </w:rPr>
        <w:t xml:space="preserve"> in RMA (LoS) case</w:t>
      </w:r>
    </w:p>
    <w:p w:rsidR="004B2042" w:rsidRDefault="004B2042" w:rsidP="00AD04A5">
      <w:pPr>
        <w:spacing w:afterLines="50" w:line="240" w:lineRule="auto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</w:p>
    <w:p w:rsidR="00AA5454" w:rsidRDefault="00AA5454" w:rsidP="00AA5454">
      <w:pPr>
        <w:pStyle w:val="ad"/>
        <w:keepNext/>
        <w:jc w:val="center"/>
        <w:rPr>
          <w:lang w:eastAsia="zh-CN"/>
        </w:rPr>
      </w:pPr>
      <w:bookmarkStart w:id="10" w:name="_Ref481434787"/>
      <w:r w:rsidRPr="00AA5454">
        <w:rPr>
          <w:b w:val="0"/>
          <w:lang w:eastAsia="zh-CN"/>
        </w:rPr>
        <w:t xml:space="preserve">Table </w:t>
      </w:r>
      <w:r w:rsidR="004B21EE" w:rsidRPr="00AA5454">
        <w:rPr>
          <w:b w:val="0"/>
          <w:lang w:eastAsia="zh-CN"/>
        </w:rPr>
        <w:fldChar w:fldCharType="begin"/>
      </w:r>
      <w:r w:rsidRPr="00AA5454">
        <w:rPr>
          <w:b w:val="0"/>
          <w:lang w:eastAsia="zh-CN"/>
        </w:rPr>
        <w:instrText xml:space="preserve"> SEQ Table \* ARABIC </w:instrText>
      </w:r>
      <w:r w:rsidR="004B21EE" w:rsidRPr="00AA5454">
        <w:rPr>
          <w:b w:val="0"/>
          <w:lang w:eastAsia="zh-CN"/>
        </w:rPr>
        <w:fldChar w:fldCharType="separate"/>
      </w:r>
      <w:r w:rsidR="008A04ED">
        <w:rPr>
          <w:b w:val="0"/>
          <w:noProof/>
          <w:lang w:eastAsia="zh-CN"/>
        </w:rPr>
        <w:t>3</w:t>
      </w:r>
      <w:r w:rsidR="004B21EE" w:rsidRPr="00AA5454">
        <w:rPr>
          <w:b w:val="0"/>
          <w:lang w:eastAsia="zh-CN"/>
        </w:rPr>
        <w:fldChar w:fldCharType="end"/>
      </w:r>
      <w:bookmarkEnd w:id="10"/>
      <w:r w:rsidRPr="00AA5454">
        <w:rPr>
          <w:rFonts w:hint="eastAsia"/>
          <w:b w:val="0"/>
          <w:lang w:eastAsia="zh-CN"/>
        </w:rPr>
        <w:t xml:space="preserve"> </w:t>
      </w:r>
      <w:r w:rsidRPr="001E20DB">
        <w:rPr>
          <w:rFonts w:hint="eastAsia"/>
          <w:b w:val="0"/>
          <w:lang w:eastAsia="zh-CN"/>
        </w:rPr>
        <w:t xml:space="preserve">Parameter for height-dependent </w:t>
      </w:r>
      <w:r>
        <w:rPr>
          <w:rFonts w:hint="eastAsia"/>
          <w:b w:val="0"/>
          <w:lang w:eastAsia="zh-CN"/>
        </w:rPr>
        <w:t>PL</w:t>
      </w:r>
    </w:p>
    <w:tbl>
      <w:tblPr>
        <w:tblW w:w="6770" w:type="dxa"/>
        <w:jc w:val="center"/>
        <w:tblInd w:w="94" w:type="dxa"/>
        <w:tblLook w:val="04A0"/>
      </w:tblPr>
      <w:tblGrid>
        <w:gridCol w:w="1002"/>
        <w:gridCol w:w="1027"/>
        <w:gridCol w:w="5842"/>
      </w:tblGrid>
      <w:tr w:rsidR="00500E73" w:rsidRPr="00AA5454" w:rsidTr="00500E73">
        <w:trPr>
          <w:trHeight w:val="285"/>
          <w:jc w:val="center"/>
        </w:trPr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Scenario</w:t>
            </w: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684E">
              <w:rPr>
                <w:rFonts w:ascii="Times New Roman" w:hAnsi="Times New Roman"/>
                <w:kern w:val="2"/>
                <w:position w:val="-10"/>
                <w:sz w:val="20"/>
                <w:szCs w:val="20"/>
                <w:lang w:val="en-GB"/>
              </w:rPr>
              <w:object w:dxaOrig="240" w:dyaOrig="260">
                <v:shape id="_x0000_i1059" type="#_x0000_t75" style="width:12.25pt;height:12.9pt" o:ole="">
                  <v:imagedata r:id="rId49" o:title=""/>
                </v:shape>
                <o:OLEObject Type="Embed" ProgID="Equation.DSMT4" ShapeID="_x0000_i1059" DrawAspect="Content" ObjectID="_1555559519" r:id="rId74"/>
              </w:object>
            </w:r>
            <w:r>
              <w:rPr>
                <w:rFonts w:ascii="Times New Roman" w:hAnsi="Times New Roman" w:hint="eastAsia"/>
                <w:kern w:val="2"/>
                <w:sz w:val="20"/>
                <w:szCs w:val="20"/>
                <w:lang w:val="en-GB"/>
              </w:rPr>
              <w:t xml:space="preserve">and </w:t>
            </w:r>
            <w:r w:rsidRPr="003E07B4">
              <w:rPr>
                <w:rFonts w:ascii="Times New Roman" w:hAnsi="Times New Roman"/>
                <w:kern w:val="2"/>
                <w:position w:val="-12"/>
                <w:sz w:val="20"/>
                <w:szCs w:val="20"/>
                <w:lang w:val="en-GB"/>
              </w:rPr>
              <w:object w:dxaOrig="380" w:dyaOrig="360">
                <v:shape id="_x0000_i1060" type="#_x0000_t75" style="width:19pt;height:18.35pt" o:ole="">
                  <v:imagedata r:id="rId54" o:title=""/>
                </v:shape>
                <o:OLEObject Type="Embed" ProgID="Equation.DSMT4" ShapeID="_x0000_i1060" DrawAspect="Content" ObjectID="_1555559520" r:id="rId75"/>
              </w:object>
            </w:r>
          </w:p>
        </w:tc>
      </w:tr>
      <w:tr w:rsidR="00500E73" w:rsidRPr="00AA5454" w:rsidTr="00500E73">
        <w:trPr>
          <w:trHeight w:val="285"/>
          <w:jc w:val="center"/>
        </w:trPr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RMA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500E73">
              <w:rPr>
                <w:rFonts w:ascii="Times New Roman" w:hAnsi="Times New Roman"/>
                <w:position w:val="-32"/>
                <w:sz w:val="20"/>
                <w:szCs w:val="20"/>
              </w:rPr>
              <w:object w:dxaOrig="5400" w:dyaOrig="760">
                <v:shape id="_x0000_i1061" type="#_x0000_t75" style="width:270.35pt;height:38.05pt" o:ole="">
                  <v:imagedata r:id="rId76" o:title=""/>
                </v:shape>
                <o:OLEObject Type="Embed" ProgID="Equation.DSMT4" ShapeID="_x0000_i1061" DrawAspect="Content" ObjectID="_1555559521" r:id="rId77"/>
              </w:object>
            </w:r>
          </w:p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E73">
              <w:rPr>
                <w:rFonts w:ascii="Times New Roman" w:hAnsi="Times New Roman"/>
                <w:position w:val="-32"/>
                <w:sz w:val="20"/>
                <w:szCs w:val="20"/>
              </w:rPr>
              <w:object w:dxaOrig="4180" w:dyaOrig="760">
                <v:shape id="_x0000_i1062" type="#_x0000_t75" style="width:209.2pt;height:38.05pt" o:ole="">
                  <v:imagedata r:id="rId78" o:title=""/>
                </v:shape>
                <o:OLEObject Type="Embed" ProgID="Equation.DSMT4" ShapeID="_x0000_i1062" DrawAspect="Content" ObjectID="_1555559522" r:id="rId79"/>
              </w:object>
            </w:r>
          </w:p>
        </w:tc>
      </w:tr>
      <w:tr w:rsidR="00500E73" w:rsidRPr="00AA5454" w:rsidTr="00500E73">
        <w:trPr>
          <w:trHeight w:val="285"/>
          <w:jc w:val="center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NLoS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Default="001F11D4" w:rsidP="00AA5454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1F11D4">
              <w:rPr>
                <w:rFonts w:ascii="Times New Roman" w:hAnsi="Times New Roman"/>
                <w:position w:val="-32"/>
                <w:sz w:val="20"/>
                <w:szCs w:val="20"/>
              </w:rPr>
              <w:object w:dxaOrig="5319" w:dyaOrig="760">
                <v:shape id="_x0000_i1063" type="#_x0000_t75" style="width:266.25pt;height:38.05pt" o:ole="">
                  <v:imagedata r:id="rId80" o:title=""/>
                </v:shape>
                <o:OLEObject Type="Embed" ProgID="Equation.DSMT4" ShapeID="_x0000_i1063" DrawAspect="Content" ObjectID="_1555559523" r:id="rId81"/>
              </w:object>
            </w:r>
          </w:p>
          <w:p w:rsidR="00500E73" w:rsidRPr="00AA5454" w:rsidRDefault="001F11D4" w:rsidP="001F11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1D4">
              <w:rPr>
                <w:rFonts w:ascii="Times New Roman" w:hAnsi="Times New Roman"/>
                <w:position w:val="-32"/>
                <w:sz w:val="20"/>
                <w:szCs w:val="20"/>
              </w:rPr>
              <w:object w:dxaOrig="4140" w:dyaOrig="760">
                <v:shape id="_x0000_i1064" type="#_x0000_t75" style="width:207.15pt;height:38.05pt" o:ole="">
                  <v:imagedata r:id="rId82" o:title=""/>
                </v:shape>
                <o:OLEObject Type="Embed" ProgID="Equation.DSMT4" ShapeID="_x0000_i1064" DrawAspect="Content" ObjectID="_1555559524" r:id="rId83"/>
              </w:object>
            </w:r>
          </w:p>
        </w:tc>
      </w:tr>
      <w:tr w:rsidR="00500E73" w:rsidRPr="00AA5454" w:rsidTr="00500E73">
        <w:trPr>
          <w:trHeight w:val="285"/>
          <w:jc w:val="center"/>
        </w:trPr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UMA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E73">
              <w:rPr>
                <w:rFonts w:ascii="Times New Roman" w:hAnsi="Times New Roman"/>
                <w:position w:val="-32"/>
                <w:sz w:val="20"/>
                <w:szCs w:val="20"/>
              </w:rPr>
              <w:object w:dxaOrig="5520" w:dyaOrig="760">
                <v:shape id="_x0000_i1065" type="#_x0000_t75" style="width:275.75pt;height:38.05pt" o:ole="">
                  <v:imagedata r:id="rId84" o:title=""/>
                </v:shape>
                <o:OLEObject Type="Embed" ProgID="Equation.DSMT4" ShapeID="_x0000_i1065" DrawAspect="Content" ObjectID="_1555559525" r:id="rId85"/>
              </w:object>
            </w:r>
            <w:r w:rsidRPr="00500E73">
              <w:rPr>
                <w:rFonts w:ascii="Times New Roman" w:hAnsi="Times New Roman"/>
                <w:position w:val="-32"/>
                <w:sz w:val="20"/>
                <w:szCs w:val="20"/>
              </w:rPr>
              <w:object w:dxaOrig="4620" w:dyaOrig="760">
                <v:shape id="_x0000_i1066" type="#_x0000_t75" style="width:230.95pt;height:38.05pt" o:ole="">
                  <v:imagedata r:id="rId86" o:title=""/>
                </v:shape>
                <o:OLEObject Type="Embed" ProgID="Equation.DSMT4" ShapeID="_x0000_i1066" DrawAspect="Content" ObjectID="_1555559526" r:id="rId87"/>
              </w:object>
            </w:r>
          </w:p>
        </w:tc>
      </w:tr>
      <w:tr w:rsidR="00500E73" w:rsidRPr="00AA5454" w:rsidTr="00500E73">
        <w:trPr>
          <w:trHeight w:val="391"/>
          <w:jc w:val="center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NLoS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Default="0026087D" w:rsidP="00AA5454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26087D">
              <w:rPr>
                <w:rFonts w:ascii="Times New Roman" w:hAnsi="Times New Roman"/>
                <w:position w:val="-32"/>
                <w:sz w:val="20"/>
                <w:szCs w:val="20"/>
              </w:rPr>
              <w:object w:dxaOrig="5620" w:dyaOrig="760">
                <v:shape id="_x0000_i1067" type="#_x0000_t75" style="width:281.2pt;height:38.05pt" o:ole="">
                  <v:imagedata r:id="rId88" o:title=""/>
                </v:shape>
                <o:OLEObject Type="Embed" ProgID="Equation.DSMT4" ShapeID="_x0000_i1067" DrawAspect="Content" ObjectID="_1555559527" r:id="rId89"/>
              </w:object>
            </w:r>
          </w:p>
          <w:p w:rsidR="00500E73" w:rsidRPr="00AA5454" w:rsidRDefault="0026087D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87D">
              <w:rPr>
                <w:rFonts w:ascii="Times New Roman" w:hAnsi="Times New Roman"/>
                <w:position w:val="-32"/>
                <w:sz w:val="20"/>
                <w:szCs w:val="20"/>
              </w:rPr>
              <w:object w:dxaOrig="4620" w:dyaOrig="760">
                <v:shape id="_x0000_i1068" type="#_x0000_t75" style="width:230.95pt;height:38.05pt" o:ole="">
                  <v:imagedata r:id="rId90" o:title=""/>
                </v:shape>
                <o:OLEObject Type="Embed" ProgID="Equation.DSMT4" ShapeID="_x0000_i1068" DrawAspect="Content" ObjectID="_1555559528" r:id="rId91"/>
              </w:object>
            </w:r>
          </w:p>
        </w:tc>
      </w:tr>
      <w:tr w:rsidR="00500E73" w:rsidRPr="00AA5454" w:rsidTr="00500E73">
        <w:trPr>
          <w:trHeight w:val="300"/>
          <w:jc w:val="center"/>
        </w:trPr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UMI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DB2">
              <w:rPr>
                <w:rFonts w:ascii="Times New Roman" w:hAnsi="Times New Roman"/>
                <w:position w:val="-32"/>
                <w:sz w:val="20"/>
                <w:szCs w:val="20"/>
              </w:rPr>
              <w:object w:dxaOrig="5400" w:dyaOrig="760">
                <v:shape id="_x0000_i1069" type="#_x0000_t75" style="width:270.35pt;height:38.05pt" o:ole="">
                  <v:imagedata r:id="rId92" o:title=""/>
                </v:shape>
                <o:OLEObject Type="Embed" ProgID="Equation.DSMT4" ShapeID="_x0000_i1069" DrawAspect="Content" ObjectID="_1555559529" r:id="rId93"/>
              </w:object>
            </w:r>
            <w:r w:rsidRPr="000C5B7C">
              <w:rPr>
                <w:rFonts w:ascii="Times New Roman" w:hAnsi="Times New Roman"/>
                <w:position w:val="-32"/>
                <w:sz w:val="20"/>
                <w:szCs w:val="20"/>
              </w:rPr>
              <w:object w:dxaOrig="4360" w:dyaOrig="760">
                <v:shape id="_x0000_i1070" type="#_x0000_t75" style="width:218.05pt;height:38.05pt" o:ole="">
                  <v:imagedata r:id="rId94" o:title=""/>
                </v:shape>
                <o:OLEObject Type="Embed" ProgID="Equation.DSMT4" ShapeID="_x0000_i1070" DrawAspect="Content" ObjectID="_1555559530" r:id="rId95"/>
              </w:object>
            </w:r>
          </w:p>
        </w:tc>
      </w:tr>
      <w:tr w:rsidR="00500E73" w:rsidRPr="00AA5454" w:rsidTr="00500E73">
        <w:trPr>
          <w:trHeight w:val="285"/>
          <w:jc w:val="center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Pr="00AA5454" w:rsidRDefault="00500E73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454">
              <w:rPr>
                <w:rFonts w:ascii="Times New Roman" w:hAnsi="Times New Roman"/>
                <w:sz w:val="20"/>
                <w:szCs w:val="20"/>
              </w:rPr>
              <w:t>NLoS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E73" w:rsidRDefault="0026087D" w:rsidP="00AA5454">
            <w:pPr>
              <w:spacing w:after="0" w:line="240" w:lineRule="auto"/>
              <w:jc w:val="center"/>
              <w:rPr>
                <w:rFonts w:ascii="Times New Roman" w:hAnsi="Times New Roman"/>
                <w:position w:val="-12"/>
                <w:sz w:val="20"/>
                <w:szCs w:val="20"/>
              </w:rPr>
            </w:pPr>
            <w:r w:rsidRPr="0026087D">
              <w:rPr>
                <w:rFonts w:ascii="Times New Roman" w:hAnsi="Times New Roman"/>
                <w:position w:val="-32"/>
                <w:sz w:val="20"/>
                <w:szCs w:val="20"/>
              </w:rPr>
              <w:object w:dxaOrig="5400" w:dyaOrig="760">
                <v:shape id="_x0000_i1071" type="#_x0000_t75" style="width:270.35pt;height:38.05pt" o:ole="">
                  <v:imagedata r:id="rId96" o:title=""/>
                </v:shape>
                <o:OLEObject Type="Embed" ProgID="Equation.DSMT4" ShapeID="_x0000_i1071" DrawAspect="Content" ObjectID="_1555559531" r:id="rId97"/>
              </w:object>
            </w:r>
          </w:p>
          <w:p w:rsidR="00500E73" w:rsidRPr="00AA5454" w:rsidRDefault="0026087D" w:rsidP="00AA5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87D">
              <w:rPr>
                <w:rFonts w:ascii="Times New Roman" w:hAnsi="Times New Roman"/>
                <w:position w:val="-32"/>
                <w:sz w:val="20"/>
                <w:szCs w:val="20"/>
              </w:rPr>
              <w:object w:dxaOrig="4340" w:dyaOrig="760">
                <v:shape id="_x0000_i1072" type="#_x0000_t75" style="width:216.7pt;height:38.05pt" o:ole="">
                  <v:imagedata r:id="rId98" o:title=""/>
                </v:shape>
                <o:OLEObject Type="Embed" ProgID="Equation.DSMT4" ShapeID="_x0000_i1072" DrawAspect="Content" ObjectID="_1555559532" r:id="rId99"/>
              </w:object>
            </w:r>
          </w:p>
        </w:tc>
      </w:tr>
    </w:tbl>
    <w:p w:rsidR="00EE00EF" w:rsidRDefault="00EE00EF" w:rsidP="008F43AA">
      <w:pPr>
        <w:rPr>
          <w:rFonts w:ascii="Times New Roman" w:hAnsi="Times New Roman"/>
          <w:b/>
          <w:i/>
          <w:kern w:val="2"/>
          <w:sz w:val="20"/>
          <w:szCs w:val="20"/>
          <w:lang w:val="en-GB"/>
        </w:rPr>
      </w:pPr>
    </w:p>
    <w:p w:rsidR="008F43AA" w:rsidRDefault="00EE00EF" w:rsidP="008F43AA">
      <w:pPr>
        <w:rPr>
          <w:rFonts w:ascii="Times New Roman" w:hAnsi="Times New Roman"/>
          <w:b/>
          <w:i/>
          <w:kern w:val="2"/>
          <w:sz w:val="20"/>
          <w:szCs w:val="20"/>
          <w:lang w:val="en-GB"/>
        </w:rPr>
      </w:pPr>
      <w:r>
        <w:rPr>
          <w:rFonts w:ascii="Times New Roman" w:hAnsi="Times New Roman"/>
          <w:b/>
          <w:i/>
          <w:kern w:val="2"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 xml:space="preserve">bservation 2: 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The height-dependent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behaviour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can be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observed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the slope and SF in the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obtained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P</w:t>
      </w:r>
      <w:r w:rsidR="00F07DA4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L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.</w:t>
      </w:r>
    </w:p>
    <w:p w:rsidR="008F43AA" w:rsidRPr="00CF160B" w:rsidRDefault="008F43AA" w:rsidP="008F43AA">
      <w:pPr>
        <w:rPr>
          <w:rFonts w:ascii="Times New Roman" w:hAnsi="Times New Roman"/>
          <w:i/>
          <w:kern w:val="2"/>
          <w:sz w:val="20"/>
          <w:szCs w:val="20"/>
          <w:lang w:val="en-GB"/>
        </w:rPr>
      </w:pP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 xml:space="preserve">Proposal </w:t>
      </w:r>
      <w:r w:rsidR="00EE00EF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2</w:t>
      </w: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: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Adopt the </w:t>
      </w:r>
      <w:r w:rsidRPr="00CF160B">
        <w:rPr>
          <w:rFonts w:ascii="Times New Roman" w:hAnsi="Times New Roman"/>
          <w:i/>
          <w:kern w:val="2"/>
          <w:sz w:val="20"/>
          <w:szCs w:val="20"/>
          <w:lang w:val="en-GB"/>
        </w:rPr>
        <w:t>proposed height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-dependent </w:t>
      </w:r>
      <w:r w:rsidR="00EE00EF"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PL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model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which is listed </w:t>
      </w:r>
      <w:fldSimple w:instr=" REF _Ref481434787 \h  \* MERGEFORMAT ">
        <w:r w:rsidR="008A04ED" w:rsidRPr="008A04ED">
          <w:rPr>
            <w:rFonts w:ascii="Times New Roman" w:hAnsi="Times New Roman"/>
            <w:i/>
            <w:kern w:val="2"/>
            <w:sz w:val="20"/>
            <w:szCs w:val="20"/>
            <w:lang w:val="en-GB"/>
          </w:rPr>
          <w:t>Table 3</w:t>
        </w:r>
      </w:fldSimple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UE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s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with height </w:t>
      </w:r>
      <w:r w:rsidR="009E6093">
        <w:rPr>
          <w:rFonts w:ascii="Times New Roman" w:hAnsi="Times New Roman"/>
          <w:i/>
          <w:kern w:val="2"/>
          <w:sz w:val="20"/>
          <w:szCs w:val="20"/>
          <w:lang w:val="en-GB"/>
        </w:rPr>
        <w:t>beyond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9E6093">
        <w:rPr>
          <w:rFonts w:ascii="Times New Roman" w:hAnsi="Times New Roman"/>
          <w:i/>
          <w:kern w:val="2"/>
          <w:sz w:val="20"/>
          <w:szCs w:val="20"/>
          <w:lang w:val="en-GB"/>
        </w:rPr>
        <w:t>the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9E6093">
        <w:rPr>
          <w:rFonts w:ascii="Times New Roman" w:hAnsi="Times New Roman"/>
          <w:i/>
          <w:kern w:val="2"/>
          <w:sz w:val="20"/>
          <w:szCs w:val="20"/>
          <w:lang w:val="en-GB"/>
        </w:rPr>
        <w:t>current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 w:rsidR="009E6093">
        <w:rPr>
          <w:rFonts w:ascii="Times New Roman" w:hAnsi="Times New Roman"/>
          <w:i/>
          <w:kern w:val="2"/>
          <w:sz w:val="20"/>
          <w:szCs w:val="20"/>
          <w:lang w:val="en-GB"/>
        </w:rPr>
        <w:t>valid</w:t>
      </w:r>
      <w:r w:rsidR="009E609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range.</w:t>
      </w:r>
    </w:p>
    <w:p w:rsidR="00DC0652" w:rsidRDefault="00586772">
      <w:pPr>
        <w:pStyle w:val="1"/>
        <w:keepNext/>
        <w:widowControl/>
        <w:tabs>
          <w:tab w:val="clear" w:pos="709"/>
          <w:tab w:val="left" w:pos="0"/>
          <w:tab w:val="num" w:pos="432"/>
        </w:tabs>
        <w:autoSpaceDE/>
        <w:autoSpaceDN/>
        <w:adjustRightInd/>
        <w:spacing w:before="240" w:after="120"/>
        <w:ind w:left="432" w:hanging="432"/>
        <w:rPr>
          <w:rFonts w:cs="Arial"/>
          <w:sz w:val="24"/>
          <w:szCs w:val="24"/>
        </w:rPr>
      </w:pPr>
      <w:r w:rsidRPr="00586772">
        <w:rPr>
          <w:rFonts w:cs="Arial"/>
          <w:sz w:val="24"/>
          <w:szCs w:val="24"/>
        </w:rPr>
        <w:t>Conclusions</w:t>
      </w:r>
    </w:p>
    <w:p w:rsidR="00D576B2" w:rsidRDefault="003342FF" w:rsidP="00AD04A5">
      <w:pPr>
        <w:pStyle w:val="ab"/>
        <w:spacing w:beforeLines="50" w:line="264" w:lineRule="auto"/>
        <w:rPr>
          <w:color w:val="auto"/>
          <w:sz w:val="20"/>
        </w:rPr>
      </w:pPr>
      <w:r w:rsidRPr="0017373B">
        <w:rPr>
          <w:color w:val="auto"/>
          <w:sz w:val="20"/>
        </w:rPr>
        <w:t>In this contribution,</w:t>
      </w:r>
      <w:r w:rsidR="0099192C" w:rsidRPr="0017373B">
        <w:rPr>
          <w:rFonts w:hint="eastAsia"/>
          <w:color w:val="auto"/>
          <w:sz w:val="20"/>
        </w:rPr>
        <w:t xml:space="preserve"> </w:t>
      </w:r>
      <w:r w:rsidR="00B67CB4">
        <w:rPr>
          <w:rFonts w:hint="eastAsia"/>
          <w:color w:val="auto"/>
          <w:sz w:val="20"/>
        </w:rPr>
        <w:t xml:space="preserve">the large scale channel properties, e.g., LoS </w:t>
      </w:r>
      <w:r w:rsidR="00B67CB4">
        <w:rPr>
          <w:color w:val="auto"/>
          <w:sz w:val="20"/>
        </w:rPr>
        <w:t>probability</w:t>
      </w:r>
      <w:r w:rsidR="00B67CB4">
        <w:rPr>
          <w:rFonts w:hint="eastAsia"/>
          <w:color w:val="auto"/>
          <w:sz w:val="20"/>
        </w:rPr>
        <w:t xml:space="preserve"> and PL, are analyzed UT with different heights based on RT simulation in RMA,UMA and UMI scenarios. T</w:t>
      </w:r>
      <w:r w:rsidR="00B67CB4">
        <w:rPr>
          <w:color w:val="auto"/>
          <w:sz w:val="20"/>
        </w:rPr>
        <w:t>h</w:t>
      </w:r>
      <w:r w:rsidR="00B67CB4">
        <w:rPr>
          <w:rFonts w:hint="eastAsia"/>
          <w:color w:val="auto"/>
          <w:sz w:val="20"/>
        </w:rPr>
        <w:t xml:space="preserve">e height-dependent phenomena can be observed for these properties and </w:t>
      </w:r>
      <w:r w:rsidR="00B67CB4">
        <w:rPr>
          <w:color w:val="auto"/>
          <w:sz w:val="20"/>
        </w:rPr>
        <w:t>corresponding</w:t>
      </w:r>
      <w:r w:rsidR="00B67CB4">
        <w:rPr>
          <w:rFonts w:hint="eastAsia"/>
          <w:color w:val="auto"/>
          <w:sz w:val="20"/>
        </w:rPr>
        <w:t xml:space="preserve"> model are also proposed for the aerial vehicles. The following observations and proposals are introduced:</w:t>
      </w:r>
    </w:p>
    <w:p w:rsidR="00B67CB4" w:rsidRPr="0017373B" w:rsidRDefault="00B67CB4" w:rsidP="00AD04A5">
      <w:pPr>
        <w:pStyle w:val="ab"/>
        <w:spacing w:beforeLines="50" w:line="264" w:lineRule="auto"/>
        <w:rPr>
          <w:color w:val="auto"/>
          <w:sz w:val="20"/>
        </w:rPr>
      </w:pPr>
    </w:p>
    <w:p w:rsidR="00B67CB4" w:rsidRDefault="00B67CB4" w:rsidP="00B67CB4">
      <w:pPr>
        <w:rPr>
          <w:rFonts w:ascii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hAnsi="Times New Roman"/>
          <w:b/>
          <w:i/>
          <w:kern w:val="2"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 xml:space="preserve">bservation 1: 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The height-dependent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behaviour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can be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observed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LoS probability of UT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.</w:t>
      </w:r>
    </w:p>
    <w:p w:rsidR="00B67CB4" w:rsidRDefault="00B67CB4" w:rsidP="00B67CB4">
      <w:pPr>
        <w:rPr>
          <w:rFonts w:ascii="Times New Roman" w:hAnsi="Times New Roman"/>
          <w:b/>
          <w:i/>
          <w:kern w:val="2"/>
          <w:sz w:val="20"/>
          <w:szCs w:val="20"/>
          <w:lang w:val="en-GB"/>
        </w:rPr>
      </w:pPr>
      <w:r>
        <w:rPr>
          <w:rFonts w:ascii="Times New Roman" w:hAnsi="Times New Roman"/>
          <w:b/>
          <w:i/>
          <w:kern w:val="2"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 xml:space="preserve">bservation 2: 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The height-dependent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behaviour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can be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observed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the slope and SF in the </w:t>
      </w:r>
      <w:r w:rsidRPr="00EE00EF">
        <w:rPr>
          <w:rFonts w:ascii="Times New Roman" w:hAnsi="Times New Roman"/>
          <w:i/>
          <w:kern w:val="2"/>
          <w:sz w:val="20"/>
          <w:szCs w:val="20"/>
          <w:lang w:val="en-GB"/>
        </w:rPr>
        <w:t>obtained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P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L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.</w:t>
      </w:r>
    </w:p>
    <w:p w:rsidR="002E03C3" w:rsidRPr="00CF160B" w:rsidRDefault="002E03C3" w:rsidP="002E03C3">
      <w:pPr>
        <w:rPr>
          <w:rFonts w:ascii="Times New Roman" w:hAnsi="Times New Roman"/>
          <w:i/>
          <w:kern w:val="2"/>
          <w:sz w:val="20"/>
          <w:szCs w:val="20"/>
          <w:lang w:val="en-GB"/>
        </w:rPr>
      </w:pP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Proposal 1: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Adopt the </w:t>
      </w:r>
      <w:r w:rsidRPr="00CF160B">
        <w:rPr>
          <w:rFonts w:ascii="Times New Roman" w:hAnsi="Times New Roman"/>
          <w:i/>
          <w:kern w:val="2"/>
          <w:sz w:val="20"/>
          <w:szCs w:val="20"/>
          <w:lang w:val="en-GB"/>
        </w:rPr>
        <w:t>proposed height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-dependent LoS probability model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which is listed in </w:t>
      </w:r>
      <w:fldSimple w:instr=" REF _Ref481427348 \h  \* MERGEFORMAT ">
        <w:r w:rsidR="008A04ED" w:rsidRPr="008A04ED">
          <w:rPr>
            <w:rFonts w:ascii="Times New Roman" w:hAnsi="Times New Roman"/>
            <w:i/>
            <w:kern w:val="2"/>
            <w:sz w:val="20"/>
            <w:szCs w:val="20"/>
            <w:lang w:val="en-GB"/>
          </w:rPr>
          <w:t>Table 2</w:t>
        </w:r>
      </w:fldSimple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UEs with height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beyond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current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valid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range.</w:t>
      </w:r>
    </w:p>
    <w:p w:rsidR="009E6093" w:rsidRPr="00CF160B" w:rsidRDefault="009E6093" w:rsidP="009E6093">
      <w:pPr>
        <w:rPr>
          <w:rFonts w:ascii="Times New Roman" w:hAnsi="Times New Roman"/>
          <w:i/>
          <w:kern w:val="2"/>
          <w:sz w:val="20"/>
          <w:szCs w:val="20"/>
          <w:lang w:val="en-GB"/>
        </w:rPr>
      </w:pP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2</w:t>
      </w:r>
      <w:r w:rsidRPr="00CF160B">
        <w:rPr>
          <w:rFonts w:ascii="Times New Roman" w:hAnsi="Times New Roman" w:hint="eastAsia"/>
          <w:b/>
          <w:i/>
          <w:kern w:val="2"/>
          <w:sz w:val="20"/>
          <w:szCs w:val="20"/>
          <w:lang w:val="en-GB"/>
        </w:rPr>
        <w:t>: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Adopt the </w:t>
      </w:r>
      <w:r w:rsidRPr="00CF160B">
        <w:rPr>
          <w:rFonts w:ascii="Times New Roman" w:hAnsi="Times New Roman"/>
          <w:i/>
          <w:kern w:val="2"/>
          <w:sz w:val="20"/>
          <w:szCs w:val="20"/>
          <w:lang w:val="en-GB"/>
        </w:rPr>
        <w:t>proposed height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-dependent </w:t>
      </w:r>
      <w:r w:rsidRPr="00EE00EF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PL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model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which is listed </w:t>
      </w:r>
      <w:fldSimple w:instr=" REF _Ref481434787 \h  \* MERGEFORMAT ">
        <w:r w:rsidR="008A04ED" w:rsidRPr="008A04ED">
          <w:rPr>
            <w:rFonts w:ascii="Times New Roman" w:hAnsi="Times New Roman"/>
            <w:i/>
            <w:kern w:val="2"/>
            <w:sz w:val="20"/>
            <w:szCs w:val="20"/>
            <w:lang w:val="en-GB"/>
          </w:rPr>
          <w:t>Table 3</w:t>
        </w:r>
      </w:fldSimple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,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for 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UE</w:t>
      </w:r>
      <w:r w:rsidR="002E03C3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with height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beyond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current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kern w:val="2"/>
          <w:sz w:val="20"/>
          <w:szCs w:val="20"/>
          <w:lang w:val="en-GB"/>
        </w:rPr>
        <w:t>valid</w:t>
      </w:r>
      <w:r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 range</w:t>
      </w:r>
      <w:r w:rsidRPr="00CF160B">
        <w:rPr>
          <w:rFonts w:ascii="Times New Roman" w:hAnsi="Times New Roman" w:hint="eastAsia"/>
          <w:i/>
          <w:kern w:val="2"/>
          <w:sz w:val="20"/>
          <w:szCs w:val="20"/>
          <w:lang w:val="en-GB"/>
        </w:rPr>
        <w:t xml:space="preserve">. </w:t>
      </w:r>
    </w:p>
    <w:p w:rsidR="00DC0652" w:rsidRDefault="00586772">
      <w:pPr>
        <w:pStyle w:val="1"/>
        <w:keepNext/>
        <w:widowControl/>
        <w:tabs>
          <w:tab w:val="clear" w:pos="709"/>
          <w:tab w:val="left" w:pos="0"/>
          <w:tab w:val="num" w:pos="432"/>
        </w:tabs>
        <w:autoSpaceDE/>
        <w:autoSpaceDN/>
        <w:adjustRightInd/>
        <w:spacing w:before="240" w:after="120"/>
        <w:ind w:left="432" w:hanging="432"/>
        <w:rPr>
          <w:rFonts w:cs="Arial"/>
          <w:sz w:val="24"/>
          <w:szCs w:val="24"/>
        </w:rPr>
      </w:pPr>
      <w:r w:rsidRPr="00586772">
        <w:rPr>
          <w:rFonts w:cs="Arial"/>
          <w:sz w:val="24"/>
          <w:szCs w:val="24"/>
        </w:rPr>
        <w:t>References</w:t>
      </w:r>
    </w:p>
    <w:p w:rsidR="006242CB" w:rsidRDefault="00866E3E" w:rsidP="00866E3E">
      <w:pPr>
        <w:pStyle w:val="af0"/>
        <w:numPr>
          <w:ilvl w:val="0"/>
          <w:numId w:val="1"/>
        </w:numPr>
        <w:shd w:val="clear" w:color="auto" w:fill="FFFFFF"/>
        <w:snapToGrid w:val="0"/>
        <w:ind w:firstLineChars="0"/>
        <w:rPr>
          <w:sz w:val="20"/>
          <w:szCs w:val="20"/>
        </w:rPr>
      </w:pPr>
      <w:bookmarkStart w:id="11" w:name="_Ref481435198"/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notes </w:t>
      </w:r>
      <w:r w:rsidR="003B3C32">
        <w:rPr>
          <w:rFonts w:hint="eastAsia"/>
          <w:sz w:val="20"/>
          <w:szCs w:val="20"/>
        </w:rPr>
        <w:t>RAN1#88bis.</w:t>
      </w:r>
      <w:bookmarkEnd w:id="11"/>
    </w:p>
    <w:p w:rsidR="000808B4" w:rsidRPr="00B72E9F" w:rsidRDefault="00B72E9F" w:rsidP="00B72E9F">
      <w:pPr>
        <w:pStyle w:val="af0"/>
        <w:numPr>
          <w:ilvl w:val="0"/>
          <w:numId w:val="1"/>
        </w:numPr>
        <w:shd w:val="clear" w:color="auto" w:fill="FFFFFF"/>
        <w:snapToGrid w:val="0"/>
        <w:ind w:firstLineChars="0"/>
        <w:rPr>
          <w:sz w:val="20"/>
          <w:szCs w:val="20"/>
        </w:rPr>
      </w:pPr>
      <w:bookmarkStart w:id="12" w:name="_Ref477532544"/>
      <w:r w:rsidRPr="0013167D">
        <w:rPr>
          <w:rFonts w:hint="eastAsia"/>
          <w:sz w:val="20"/>
          <w:szCs w:val="20"/>
        </w:rPr>
        <w:t>3GPP,</w:t>
      </w:r>
      <w:r>
        <w:rPr>
          <w:sz w:val="20"/>
          <w:szCs w:val="20"/>
        </w:rPr>
        <w:t xml:space="preserve"> TS 38.901, </w:t>
      </w:r>
      <w:r w:rsidR="00C41D45" w:rsidRPr="00C41D45">
        <w:rPr>
          <w:sz w:val="20"/>
          <w:szCs w:val="20"/>
        </w:rPr>
        <w:t>Study on channel model for frequencies up to 100 GHz</w:t>
      </w:r>
      <w:bookmarkEnd w:id="12"/>
    </w:p>
    <w:p w:rsidR="00757BED" w:rsidRPr="0017373B" w:rsidRDefault="00757BED" w:rsidP="00757BED">
      <w:pPr>
        <w:pStyle w:val="af0"/>
        <w:shd w:val="clear" w:color="auto" w:fill="FFFFFF"/>
        <w:snapToGrid w:val="0"/>
        <w:ind w:firstLineChars="0" w:firstLine="0"/>
        <w:rPr>
          <w:sz w:val="20"/>
          <w:szCs w:val="20"/>
        </w:rPr>
      </w:pPr>
    </w:p>
    <w:sectPr w:rsidR="00757BED" w:rsidRPr="0017373B" w:rsidSect="007374BC">
      <w:footerReference w:type="default" r:id="rId10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B16" w:rsidRDefault="00332B16" w:rsidP="006C68B1">
      <w:pPr>
        <w:spacing w:after="0" w:line="240" w:lineRule="auto"/>
      </w:pPr>
      <w:r>
        <w:separator/>
      </w:r>
    </w:p>
  </w:endnote>
  <w:endnote w:type="continuationSeparator" w:id="0">
    <w:p w:rsidR="00332B16" w:rsidRDefault="00332B16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8329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BD1DB2" w:rsidRDefault="00BD1DB2">
            <w:pPr>
              <w:pStyle w:val="af"/>
              <w:jc w:val="center"/>
            </w:pPr>
            <w:r>
              <w:rPr>
                <w:lang w:val="zh-CN"/>
              </w:rPr>
              <w:t xml:space="preserve"> </w:t>
            </w:r>
            <w:r w:rsidR="004B21E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B21EE">
              <w:rPr>
                <w:b/>
                <w:bCs/>
                <w:sz w:val="24"/>
                <w:szCs w:val="24"/>
              </w:rPr>
              <w:fldChar w:fldCharType="separate"/>
            </w:r>
            <w:r w:rsidR="006026ED">
              <w:rPr>
                <w:b/>
                <w:bCs/>
                <w:noProof/>
              </w:rPr>
              <w:t>2</w:t>
            </w:r>
            <w:r w:rsidR="004B21EE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4B21E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B21EE">
              <w:rPr>
                <w:b/>
                <w:bCs/>
                <w:sz w:val="24"/>
                <w:szCs w:val="24"/>
              </w:rPr>
              <w:fldChar w:fldCharType="separate"/>
            </w:r>
            <w:r w:rsidR="006026ED">
              <w:rPr>
                <w:b/>
                <w:bCs/>
                <w:noProof/>
              </w:rPr>
              <w:t>7</w:t>
            </w:r>
            <w:r w:rsidR="004B21E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1DB2" w:rsidRDefault="00BD1DB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B16" w:rsidRDefault="00332B16" w:rsidP="006C68B1">
      <w:pPr>
        <w:spacing w:after="0" w:line="240" w:lineRule="auto"/>
      </w:pPr>
      <w:r>
        <w:separator/>
      </w:r>
    </w:p>
  </w:footnote>
  <w:footnote w:type="continuationSeparator" w:id="0">
    <w:p w:rsidR="00332B16" w:rsidRDefault="00332B16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7BB4E61"/>
    <w:multiLevelType w:val="multilevel"/>
    <w:tmpl w:val="2B5E2DD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hdrShapeDefaults>
    <o:shapedefaults v:ext="edit" spidmax="26626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D6A"/>
    <w:rsid w:val="00002071"/>
    <w:rsid w:val="000022FF"/>
    <w:rsid w:val="000025B7"/>
    <w:rsid w:val="0000296C"/>
    <w:rsid w:val="000029DC"/>
    <w:rsid w:val="00002A4C"/>
    <w:rsid w:val="00003036"/>
    <w:rsid w:val="000039CC"/>
    <w:rsid w:val="00003A02"/>
    <w:rsid w:val="00003A97"/>
    <w:rsid w:val="000041AA"/>
    <w:rsid w:val="000045B8"/>
    <w:rsid w:val="00004AAA"/>
    <w:rsid w:val="00004DAC"/>
    <w:rsid w:val="00004F16"/>
    <w:rsid w:val="000056E3"/>
    <w:rsid w:val="000062AC"/>
    <w:rsid w:val="0000652B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304"/>
    <w:rsid w:val="00007695"/>
    <w:rsid w:val="0000781D"/>
    <w:rsid w:val="00007C80"/>
    <w:rsid w:val="0001020A"/>
    <w:rsid w:val="0001053A"/>
    <w:rsid w:val="000105B6"/>
    <w:rsid w:val="000109A3"/>
    <w:rsid w:val="00010D02"/>
    <w:rsid w:val="00011602"/>
    <w:rsid w:val="00011820"/>
    <w:rsid w:val="00011A21"/>
    <w:rsid w:val="00011A9B"/>
    <w:rsid w:val="00011DA2"/>
    <w:rsid w:val="000121CE"/>
    <w:rsid w:val="00012397"/>
    <w:rsid w:val="0001278B"/>
    <w:rsid w:val="00012BD6"/>
    <w:rsid w:val="00012CC3"/>
    <w:rsid w:val="00013166"/>
    <w:rsid w:val="00013228"/>
    <w:rsid w:val="000132A2"/>
    <w:rsid w:val="00013571"/>
    <w:rsid w:val="00013AD7"/>
    <w:rsid w:val="00013B03"/>
    <w:rsid w:val="00013E2E"/>
    <w:rsid w:val="00014604"/>
    <w:rsid w:val="000146B6"/>
    <w:rsid w:val="00014A2A"/>
    <w:rsid w:val="00014CA6"/>
    <w:rsid w:val="00014D10"/>
    <w:rsid w:val="00014F36"/>
    <w:rsid w:val="00015D4E"/>
    <w:rsid w:val="00016C08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B14"/>
    <w:rsid w:val="00020F56"/>
    <w:rsid w:val="0002141C"/>
    <w:rsid w:val="0002224A"/>
    <w:rsid w:val="0002256A"/>
    <w:rsid w:val="00022857"/>
    <w:rsid w:val="000229AC"/>
    <w:rsid w:val="0002329B"/>
    <w:rsid w:val="00023951"/>
    <w:rsid w:val="00023D4C"/>
    <w:rsid w:val="00023ECE"/>
    <w:rsid w:val="00023FB8"/>
    <w:rsid w:val="000244B9"/>
    <w:rsid w:val="000248FE"/>
    <w:rsid w:val="00024940"/>
    <w:rsid w:val="00025657"/>
    <w:rsid w:val="00025695"/>
    <w:rsid w:val="00025CE0"/>
    <w:rsid w:val="00025D5E"/>
    <w:rsid w:val="00026B95"/>
    <w:rsid w:val="00026C59"/>
    <w:rsid w:val="00026CD3"/>
    <w:rsid w:val="00026DB7"/>
    <w:rsid w:val="00027514"/>
    <w:rsid w:val="00027C30"/>
    <w:rsid w:val="00027D0A"/>
    <w:rsid w:val="00027E02"/>
    <w:rsid w:val="00027EF8"/>
    <w:rsid w:val="00030104"/>
    <w:rsid w:val="000308CD"/>
    <w:rsid w:val="00030A30"/>
    <w:rsid w:val="000311E9"/>
    <w:rsid w:val="0003128F"/>
    <w:rsid w:val="00031DF7"/>
    <w:rsid w:val="000322B0"/>
    <w:rsid w:val="0003287D"/>
    <w:rsid w:val="00032999"/>
    <w:rsid w:val="000332EA"/>
    <w:rsid w:val="00033574"/>
    <w:rsid w:val="00033E21"/>
    <w:rsid w:val="00034143"/>
    <w:rsid w:val="00034295"/>
    <w:rsid w:val="00034304"/>
    <w:rsid w:val="00034A73"/>
    <w:rsid w:val="00034A7B"/>
    <w:rsid w:val="00034B05"/>
    <w:rsid w:val="00034CAE"/>
    <w:rsid w:val="00034D1E"/>
    <w:rsid w:val="00034DB0"/>
    <w:rsid w:val="000352DF"/>
    <w:rsid w:val="000352EF"/>
    <w:rsid w:val="0003557C"/>
    <w:rsid w:val="00035BE4"/>
    <w:rsid w:val="00035BF0"/>
    <w:rsid w:val="00035E56"/>
    <w:rsid w:val="00035F9E"/>
    <w:rsid w:val="000363BA"/>
    <w:rsid w:val="00036560"/>
    <w:rsid w:val="000366EB"/>
    <w:rsid w:val="00036A8B"/>
    <w:rsid w:val="00036B73"/>
    <w:rsid w:val="00036DDE"/>
    <w:rsid w:val="00037383"/>
    <w:rsid w:val="00037555"/>
    <w:rsid w:val="000377B5"/>
    <w:rsid w:val="00037880"/>
    <w:rsid w:val="00037E56"/>
    <w:rsid w:val="00037F51"/>
    <w:rsid w:val="00040953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594"/>
    <w:rsid w:val="00043932"/>
    <w:rsid w:val="00044521"/>
    <w:rsid w:val="00044C0B"/>
    <w:rsid w:val="00044ECA"/>
    <w:rsid w:val="00044FF3"/>
    <w:rsid w:val="00045243"/>
    <w:rsid w:val="00045271"/>
    <w:rsid w:val="0004547E"/>
    <w:rsid w:val="00045639"/>
    <w:rsid w:val="00045995"/>
    <w:rsid w:val="00045E51"/>
    <w:rsid w:val="00046111"/>
    <w:rsid w:val="00046220"/>
    <w:rsid w:val="00046604"/>
    <w:rsid w:val="0004680B"/>
    <w:rsid w:val="000468BF"/>
    <w:rsid w:val="00046EFA"/>
    <w:rsid w:val="000475CB"/>
    <w:rsid w:val="00047C14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9B9"/>
    <w:rsid w:val="00052E69"/>
    <w:rsid w:val="00053570"/>
    <w:rsid w:val="00053645"/>
    <w:rsid w:val="0005374D"/>
    <w:rsid w:val="00053818"/>
    <w:rsid w:val="000538F1"/>
    <w:rsid w:val="0005492C"/>
    <w:rsid w:val="000552F0"/>
    <w:rsid w:val="00055624"/>
    <w:rsid w:val="00055853"/>
    <w:rsid w:val="00055933"/>
    <w:rsid w:val="00055AC7"/>
    <w:rsid w:val="00055E14"/>
    <w:rsid w:val="00056062"/>
    <w:rsid w:val="0005651E"/>
    <w:rsid w:val="00056D83"/>
    <w:rsid w:val="0005710F"/>
    <w:rsid w:val="0005716B"/>
    <w:rsid w:val="000579FD"/>
    <w:rsid w:val="000600F5"/>
    <w:rsid w:val="00060137"/>
    <w:rsid w:val="0006063D"/>
    <w:rsid w:val="0006129E"/>
    <w:rsid w:val="000612C4"/>
    <w:rsid w:val="000619F6"/>
    <w:rsid w:val="00061C35"/>
    <w:rsid w:val="00061E51"/>
    <w:rsid w:val="00061E5C"/>
    <w:rsid w:val="000624B4"/>
    <w:rsid w:val="00062DBD"/>
    <w:rsid w:val="00062DFB"/>
    <w:rsid w:val="000632E6"/>
    <w:rsid w:val="000632FC"/>
    <w:rsid w:val="0006414C"/>
    <w:rsid w:val="00064670"/>
    <w:rsid w:val="00064DA8"/>
    <w:rsid w:val="00065282"/>
    <w:rsid w:val="0006528F"/>
    <w:rsid w:val="000659EB"/>
    <w:rsid w:val="00065D29"/>
    <w:rsid w:val="00066A38"/>
    <w:rsid w:val="00066D03"/>
    <w:rsid w:val="000670BC"/>
    <w:rsid w:val="00070483"/>
    <w:rsid w:val="0007092D"/>
    <w:rsid w:val="0007153B"/>
    <w:rsid w:val="000716BB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593"/>
    <w:rsid w:val="000738A5"/>
    <w:rsid w:val="00073A92"/>
    <w:rsid w:val="00073D32"/>
    <w:rsid w:val="00073FCE"/>
    <w:rsid w:val="000742C7"/>
    <w:rsid w:val="000747D5"/>
    <w:rsid w:val="00074888"/>
    <w:rsid w:val="000748D7"/>
    <w:rsid w:val="00074E11"/>
    <w:rsid w:val="00075101"/>
    <w:rsid w:val="000751BD"/>
    <w:rsid w:val="00075AC1"/>
    <w:rsid w:val="00076229"/>
    <w:rsid w:val="000763D5"/>
    <w:rsid w:val="000763DF"/>
    <w:rsid w:val="000764B9"/>
    <w:rsid w:val="0007662B"/>
    <w:rsid w:val="0007669E"/>
    <w:rsid w:val="0007696E"/>
    <w:rsid w:val="00076C1E"/>
    <w:rsid w:val="000775EB"/>
    <w:rsid w:val="000778E6"/>
    <w:rsid w:val="00077A6F"/>
    <w:rsid w:val="00077DAB"/>
    <w:rsid w:val="00077E2C"/>
    <w:rsid w:val="00080498"/>
    <w:rsid w:val="000808B4"/>
    <w:rsid w:val="00080ADD"/>
    <w:rsid w:val="00080C9C"/>
    <w:rsid w:val="0008187D"/>
    <w:rsid w:val="00081B16"/>
    <w:rsid w:val="00082071"/>
    <w:rsid w:val="000822E0"/>
    <w:rsid w:val="00082719"/>
    <w:rsid w:val="0008278B"/>
    <w:rsid w:val="00082A03"/>
    <w:rsid w:val="00082BC1"/>
    <w:rsid w:val="00082E4E"/>
    <w:rsid w:val="00082E81"/>
    <w:rsid w:val="000834E7"/>
    <w:rsid w:val="0008370E"/>
    <w:rsid w:val="00083B54"/>
    <w:rsid w:val="000842F5"/>
    <w:rsid w:val="00084401"/>
    <w:rsid w:val="000847FC"/>
    <w:rsid w:val="0008481C"/>
    <w:rsid w:val="00084CBB"/>
    <w:rsid w:val="0008525F"/>
    <w:rsid w:val="000854E9"/>
    <w:rsid w:val="00085C3B"/>
    <w:rsid w:val="000860CA"/>
    <w:rsid w:val="00086411"/>
    <w:rsid w:val="00086FF9"/>
    <w:rsid w:val="0008789B"/>
    <w:rsid w:val="00087BEC"/>
    <w:rsid w:val="000904D7"/>
    <w:rsid w:val="000910E8"/>
    <w:rsid w:val="000919DE"/>
    <w:rsid w:val="000920F5"/>
    <w:rsid w:val="0009244E"/>
    <w:rsid w:val="000925D3"/>
    <w:rsid w:val="00092919"/>
    <w:rsid w:val="000929F6"/>
    <w:rsid w:val="00092E82"/>
    <w:rsid w:val="000931CF"/>
    <w:rsid w:val="000934B3"/>
    <w:rsid w:val="000934E6"/>
    <w:rsid w:val="00093C4E"/>
    <w:rsid w:val="00093ED7"/>
    <w:rsid w:val="00094328"/>
    <w:rsid w:val="0009433D"/>
    <w:rsid w:val="0009450B"/>
    <w:rsid w:val="000946A0"/>
    <w:rsid w:val="000946F5"/>
    <w:rsid w:val="00094954"/>
    <w:rsid w:val="00094955"/>
    <w:rsid w:val="00094A1C"/>
    <w:rsid w:val="00094F8A"/>
    <w:rsid w:val="000952F3"/>
    <w:rsid w:val="000955ED"/>
    <w:rsid w:val="0009573D"/>
    <w:rsid w:val="000957A0"/>
    <w:rsid w:val="000957F3"/>
    <w:rsid w:val="00095D99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E4D"/>
    <w:rsid w:val="00097F5D"/>
    <w:rsid w:val="000A0106"/>
    <w:rsid w:val="000A020A"/>
    <w:rsid w:val="000A03BA"/>
    <w:rsid w:val="000A03F4"/>
    <w:rsid w:val="000A085A"/>
    <w:rsid w:val="000A0BEE"/>
    <w:rsid w:val="000A0C00"/>
    <w:rsid w:val="000A1164"/>
    <w:rsid w:val="000A18CB"/>
    <w:rsid w:val="000A1BDD"/>
    <w:rsid w:val="000A1FA3"/>
    <w:rsid w:val="000A21CE"/>
    <w:rsid w:val="000A22A4"/>
    <w:rsid w:val="000A263F"/>
    <w:rsid w:val="000A26F5"/>
    <w:rsid w:val="000A2738"/>
    <w:rsid w:val="000A27A2"/>
    <w:rsid w:val="000A299B"/>
    <w:rsid w:val="000A2A15"/>
    <w:rsid w:val="000A2B14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2FD"/>
    <w:rsid w:val="000A548F"/>
    <w:rsid w:val="000A5562"/>
    <w:rsid w:val="000A5634"/>
    <w:rsid w:val="000A574D"/>
    <w:rsid w:val="000A5994"/>
    <w:rsid w:val="000A5AF6"/>
    <w:rsid w:val="000A5CF6"/>
    <w:rsid w:val="000A60A1"/>
    <w:rsid w:val="000A6303"/>
    <w:rsid w:val="000A688D"/>
    <w:rsid w:val="000A6DDC"/>
    <w:rsid w:val="000A7210"/>
    <w:rsid w:val="000A7265"/>
    <w:rsid w:val="000A7BCC"/>
    <w:rsid w:val="000A7EE4"/>
    <w:rsid w:val="000B059E"/>
    <w:rsid w:val="000B0AA3"/>
    <w:rsid w:val="000B1238"/>
    <w:rsid w:val="000B1456"/>
    <w:rsid w:val="000B1690"/>
    <w:rsid w:val="000B16A4"/>
    <w:rsid w:val="000B1739"/>
    <w:rsid w:val="000B1808"/>
    <w:rsid w:val="000B1B31"/>
    <w:rsid w:val="000B29D3"/>
    <w:rsid w:val="000B2B28"/>
    <w:rsid w:val="000B302D"/>
    <w:rsid w:val="000B32AA"/>
    <w:rsid w:val="000B391A"/>
    <w:rsid w:val="000B3A03"/>
    <w:rsid w:val="000B3B28"/>
    <w:rsid w:val="000B3CFD"/>
    <w:rsid w:val="000B3F11"/>
    <w:rsid w:val="000B4367"/>
    <w:rsid w:val="000B4461"/>
    <w:rsid w:val="000B44B3"/>
    <w:rsid w:val="000B4948"/>
    <w:rsid w:val="000B4AC6"/>
    <w:rsid w:val="000B4ACD"/>
    <w:rsid w:val="000B4DD9"/>
    <w:rsid w:val="000B4E40"/>
    <w:rsid w:val="000B4F80"/>
    <w:rsid w:val="000B5A1F"/>
    <w:rsid w:val="000B5AFE"/>
    <w:rsid w:val="000B6198"/>
    <w:rsid w:val="000B6584"/>
    <w:rsid w:val="000B65F1"/>
    <w:rsid w:val="000B6750"/>
    <w:rsid w:val="000B67FE"/>
    <w:rsid w:val="000B6A00"/>
    <w:rsid w:val="000B6CCA"/>
    <w:rsid w:val="000B6EA7"/>
    <w:rsid w:val="000B7299"/>
    <w:rsid w:val="000B72B8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692"/>
    <w:rsid w:val="000C3E95"/>
    <w:rsid w:val="000C4214"/>
    <w:rsid w:val="000C470C"/>
    <w:rsid w:val="000C4CA5"/>
    <w:rsid w:val="000C4ECD"/>
    <w:rsid w:val="000C544A"/>
    <w:rsid w:val="000C559F"/>
    <w:rsid w:val="000C567D"/>
    <w:rsid w:val="000C5B1A"/>
    <w:rsid w:val="000C5B7C"/>
    <w:rsid w:val="000C60F6"/>
    <w:rsid w:val="000C64C0"/>
    <w:rsid w:val="000C677F"/>
    <w:rsid w:val="000C6828"/>
    <w:rsid w:val="000C689B"/>
    <w:rsid w:val="000C6A8D"/>
    <w:rsid w:val="000C6B48"/>
    <w:rsid w:val="000C6DB3"/>
    <w:rsid w:val="000C7196"/>
    <w:rsid w:val="000C7CC0"/>
    <w:rsid w:val="000C7DFD"/>
    <w:rsid w:val="000D05F8"/>
    <w:rsid w:val="000D0B00"/>
    <w:rsid w:val="000D104A"/>
    <w:rsid w:val="000D116E"/>
    <w:rsid w:val="000D1BD0"/>
    <w:rsid w:val="000D20E7"/>
    <w:rsid w:val="000D242D"/>
    <w:rsid w:val="000D2AC7"/>
    <w:rsid w:val="000D2C37"/>
    <w:rsid w:val="000D2C9C"/>
    <w:rsid w:val="000D2E0B"/>
    <w:rsid w:val="000D3152"/>
    <w:rsid w:val="000D326D"/>
    <w:rsid w:val="000D3405"/>
    <w:rsid w:val="000D34B3"/>
    <w:rsid w:val="000D3AAB"/>
    <w:rsid w:val="000D3CF3"/>
    <w:rsid w:val="000D463D"/>
    <w:rsid w:val="000D46BF"/>
    <w:rsid w:val="000D483E"/>
    <w:rsid w:val="000D4867"/>
    <w:rsid w:val="000D4A5A"/>
    <w:rsid w:val="000D4E07"/>
    <w:rsid w:val="000D4ECB"/>
    <w:rsid w:val="000D50A2"/>
    <w:rsid w:val="000D5C63"/>
    <w:rsid w:val="000D5EAA"/>
    <w:rsid w:val="000D606E"/>
    <w:rsid w:val="000D612F"/>
    <w:rsid w:val="000D62F6"/>
    <w:rsid w:val="000D66B0"/>
    <w:rsid w:val="000D6704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0F"/>
    <w:rsid w:val="000E0E1E"/>
    <w:rsid w:val="000E0E25"/>
    <w:rsid w:val="000E1179"/>
    <w:rsid w:val="000E126E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BFA"/>
    <w:rsid w:val="000E2F5A"/>
    <w:rsid w:val="000E31C9"/>
    <w:rsid w:val="000E31FE"/>
    <w:rsid w:val="000E3959"/>
    <w:rsid w:val="000E3C44"/>
    <w:rsid w:val="000E3D0F"/>
    <w:rsid w:val="000E3D50"/>
    <w:rsid w:val="000E3E2A"/>
    <w:rsid w:val="000E4582"/>
    <w:rsid w:val="000E4586"/>
    <w:rsid w:val="000E49E6"/>
    <w:rsid w:val="000E4B60"/>
    <w:rsid w:val="000E4C09"/>
    <w:rsid w:val="000E4F12"/>
    <w:rsid w:val="000E501A"/>
    <w:rsid w:val="000E5066"/>
    <w:rsid w:val="000E5410"/>
    <w:rsid w:val="000E54E2"/>
    <w:rsid w:val="000E5987"/>
    <w:rsid w:val="000E59C9"/>
    <w:rsid w:val="000E5B4D"/>
    <w:rsid w:val="000E5BFC"/>
    <w:rsid w:val="000E61AC"/>
    <w:rsid w:val="000E6544"/>
    <w:rsid w:val="000E6BCD"/>
    <w:rsid w:val="000E6CAE"/>
    <w:rsid w:val="000E734C"/>
    <w:rsid w:val="000E7613"/>
    <w:rsid w:val="000E762E"/>
    <w:rsid w:val="000E7816"/>
    <w:rsid w:val="000E7EB1"/>
    <w:rsid w:val="000E7F4F"/>
    <w:rsid w:val="000F017E"/>
    <w:rsid w:val="000F0871"/>
    <w:rsid w:val="000F0AA0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583"/>
    <w:rsid w:val="000F3C53"/>
    <w:rsid w:val="000F3D48"/>
    <w:rsid w:val="000F3E7E"/>
    <w:rsid w:val="000F4276"/>
    <w:rsid w:val="000F43B9"/>
    <w:rsid w:val="000F465C"/>
    <w:rsid w:val="000F4664"/>
    <w:rsid w:val="000F4905"/>
    <w:rsid w:val="000F49F4"/>
    <w:rsid w:val="000F4A25"/>
    <w:rsid w:val="000F4A45"/>
    <w:rsid w:val="000F4ADB"/>
    <w:rsid w:val="000F4E3E"/>
    <w:rsid w:val="000F4E7F"/>
    <w:rsid w:val="000F4FC0"/>
    <w:rsid w:val="000F5794"/>
    <w:rsid w:val="000F5F23"/>
    <w:rsid w:val="000F6199"/>
    <w:rsid w:val="000F6788"/>
    <w:rsid w:val="000F6951"/>
    <w:rsid w:val="000F6A60"/>
    <w:rsid w:val="000F6AF3"/>
    <w:rsid w:val="000F6B7B"/>
    <w:rsid w:val="000F73DB"/>
    <w:rsid w:val="000F7565"/>
    <w:rsid w:val="000F76DA"/>
    <w:rsid w:val="000F778B"/>
    <w:rsid w:val="000F7897"/>
    <w:rsid w:val="000F7D96"/>
    <w:rsid w:val="000F7FE3"/>
    <w:rsid w:val="000F7FFC"/>
    <w:rsid w:val="001008DB"/>
    <w:rsid w:val="00100D30"/>
    <w:rsid w:val="001010EF"/>
    <w:rsid w:val="00101889"/>
    <w:rsid w:val="001019DB"/>
    <w:rsid w:val="00101C8E"/>
    <w:rsid w:val="001020BF"/>
    <w:rsid w:val="001021E3"/>
    <w:rsid w:val="00102263"/>
    <w:rsid w:val="0010229B"/>
    <w:rsid w:val="0010248F"/>
    <w:rsid w:val="00102510"/>
    <w:rsid w:val="00102772"/>
    <w:rsid w:val="00102971"/>
    <w:rsid w:val="00102E7D"/>
    <w:rsid w:val="00102F66"/>
    <w:rsid w:val="00102FF9"/>
    <w:rsid w:val="0010391E"/>
    <w:rsid w:val="001039DA"/>
    <w:rsid w:val="00103A4D"/>
    <w:rsid w:val="00103BED"/>
    <w:rsid w:val="0010464D"/>
    <w:rsid w:val="00104D13"/>
    <w:rsid w:val="00104F78"/>
    <w:rsid w:val="0010548F"/>
    <w:rsid w:val="001058A4"/>
    <w:rsid w:val="00105A5A"/>
    <w:rsid w:val="001064F0"/>
    <w:rsid w:val="0010687A"/>
    <w:rsid w:val="00106B2E"/>
    <w:rsid w:val="00106C15"/>
    <w:rsid w:val="00107064"/>
    <w:rsid w:val="001073CA"/>
    <w:rsid w:val="00107DF4"/>
    <w:rsid w:val="00110027"/>
    <w:rsid w:val="00110195"/>
    <w:rsid w:val="001102AE"/>
    <w:rsid w:val="00110527"/>
    <w:rsid w:val="0011110E"/>
    <w:rsid w:val="001115E6"/>
    <w:rsid w:val="00111797"/>
    <w:rsid w:val="00111E21"/>
    <w:rsid w:val="00112222"/>
    <w:rsid w:val="00112302"/>
    <w:rsid w:val="00112330"/>
    <w:rsid w:val="0011277E"/>
    <w:rsid w:val="001129D3"/>
    <w:rsid w:val="001129D8"/>
    <w:rsid w:val="00112ECA"/>
    <w:rsid w:val="001133EC"/>
    <w:rsid w:val="001134A5"/>
    <w:rsid w:val="00113595"/>
    <w:rsid w:val="00113E6D"/>
    <w:rsid w:val="00114096"/>
    <w:rsid w:val="00114D36"/>
    <w:rsid w:val="00115106"/>
    <w:rsid w:val="00115A1A"/>
    <w:rsid w:val="00115E23"/>
    <w:rsid w:val="001161A7"/>
    <w:rsid w:val="00116335"/>
    <w:rsid w:val="001165B1"/>
    <w:rsid w:val="001166D0"/>
    <w:rsid w:val="00116A65"/>
    <w:rsid w:val="00116CAE"/>
    <w:rsid w:val="00116FDD"/>
    <w:rsid w:val="00117D68"/>
    <w:rsid w:val="0012015D"/>
    <w:rsid w:val="0012092E"/>
    <w:rsid w:val="00120BE8"/>
    <w:rsid w:val="00120C43"/>
    <w:rsid w:val="00120D94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FD7"/>
    <w:rsid w:val="0012246C"/>
    <w:rsid w:val="00122734"/>
    <w:rsid w:val="00122A28"/>
    <w:rsid w:val="00122DBC"/>
    <w:rsid w:val="0012355E"/>
    <w:rsid w:val="00123896"/>
    <w:rsid w:val="00123A60"/>
    <w:rsid w:val="00123D16"/>
    <w:rsid w:val="001240B6"/>
    <w:rsid w:val="0012456A"/>
    <w:rsid w:val="00124D4E"/>
    <w:rsid w:val="001251B1"/>
    <w:rsid w:val="0012547F"/>
    <w:rsid w:val="001256E9"/>
    <w:rsid w:val="00125E5B"/>
    <w:rsid w:val="00125F58"/>
    <w:rsid w:val="0012678A"/>
    <w:rsid w:val="001267F6"/>
    <w:rsid w:val="00126A05"/>
    <w:rsid w:val="001271E2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33"/>
    <w:rsid w:val="0013137F"/>
    <w:rsid w:val="001313C2"/>
    <w:rsid w:val="0013167D"/>
    <w:rsid w:val="00131744"/>
    <w:rsid w:val="00131A50"/>
    <w:rsid w:val="00131B32"/>
    <w:rsid w:val="0013218F"/>
    <w:rsid w:val="0013251E"/>
    <w:rsid w:val="0013257B"/>
    <w:rsid w:val="00132614"/>
    <w:rsid w:val="00133256"/>
    <w:rsid w:val="0013334B"/>
    <w:rsid w:val="00133369"/>
    <w:rsid w:val="00133912"/>
    <w:rsid w:val="00133CB8"/>
    <w:rsid w:val="00133E23"/>
    <w:rsid w:val="0013430C"/>
    <w:rsid w:val="0013453D"/>
    <w:rsid w:val="001345F0"/>
    <w:rsid w:val="0013478E"/>
    <w:rsid w:val="00134F91"/>
    <w:rsid w:val="001353E8"/>
    <w:rsid w:val="00135722"/>
    <w:rsid w:val="001361A8"/>
    <w:rsid w:val="001361B3"/>
    <w:rsid w:val="00136C0E"/>
    <w:rsid w:val="00136FA8"/>
    <w:rsid w:val="00137529"/>
    <w:rsid w:val="001378C7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A49"/>
    <w:rsid w:val="00141B62"/>
    <w:rsid w:val="001423CA"/>
    <w:rsid w:val="001427A1"/>
    <w:rsid w:val="00143417"/>
    <w:rsid w:val="0014351E"/>
    <w:rsid w:val="00143807"/>
    <w:rsid w:val="00144083"/>
    <w:rsid w:val="00144876"/>
    <w:rsid w:val="00144CA4"/>
    <w:rsid w:val="0014522D"/>
    <w:rsid w:val="00145434"/>
    <w:rsid w:val="00145E2B"/>
    <w:rsid w:val="00146244"/>
    <w:rsid w:val="00146AA8"/>
    <w:rsid w:val="0014722E"/>
    <w:rsid w:val="001473F2"/>
    <w:rsid w:val="00147402"/>
    <w:rsid w:val="00147542"/>
    <w:rsid w:val="00147AFC"/>
    <w:rsid w:val="001508C5"/>
    <w:rsid w:val="00150C88"/>
    <w:rsid w:val="00150D59"/>
    <w:rsid w:val="00150ED9"/>
    <w:rsid w:val="00150FC0"/>
    <w:rsid w:val="00151758"/>
    <w:rsid w:val="00151D71"/>
    <w:rsid w:val="001522BF"/>
    <w:rsid w:val="00152C4E"/>
    <w:rsid w:val="00152CE1"/>
    <w:rsid w:val="00152D52"/>
    <w:rsid w:val="001533D1"/>
    <w:rsid w:val="001534FF"/>
    <w:rsid w:val="00153AA7"/>
    <w:rsid w:val="00153F39"/>
    <w:rsid w:val="001541B5"/>
    <w:rsid w:val="00154212"/>
    <w:rsid w:val="00154331"/>
    <w:rsid w:val="0015442F"/>
    <w:rsid w:val="001548E5"/>
    <w:rsid w:val="00154F6F"/>
    <w:rsid w:val="001550F9"/>
    <w:rsid w:val="0015513C"/>
    <w:rsid w:val="0015523B"/>
    <w:rsid w:val="00155327"/>
    <w:rsid w:val="00155936"/>
    <w:rsid w:val="001560B3"/>
    <w:rsid w:val="001562BB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A3"/>
    <w:rsid w:val="001620E3"/>
    <w:rsid w:val="001623B9"/>
    <w:rsid w:val="0016245E"/>
    <w:rsid w:val="00162744"/>
    <w:rsid w:val="00162800"/>
    <w:rsid w:val="00162C70"/>
    <w:rsid w:val="00162ED6"/>
    <w:rsid w:val="00162FB0"/>
    <w:rsid w:val="001631A0"/>
    <w:rsid w:val="00163FB7"/>
    <w:rsid w:val="001642E3"/>
    <w:rsid w:val="001642EB"/>
    <w:rsid w:val="00164463"/>
    <w:rsid w:val="0016452F"/>
    <w:rsid w:val="001647AC"/>
    <w:rsid w:val="00164AA4"/>
    <w:rsid w:val="00164AC0"/>
    <w:rsid w:val="001650FE"/>
    <w:rsid w:val="00165240"/>
    <w:rsid w:val="00165428"/>
    <w:rsid w:val="001657E3"/>
    <w:rsid w:val="00165BD6"/>
    <w:rsid w:val="0016606E"/>
    <w:rsid w:val="001660C2"/>
    <w:rsid w:val="001664B9"/>
    <w:rsid w:val="00166531"/>
    <w:rsid w:val="00166659"/>
    <w:rsid w:val="001666C1"/>
    <w:rsid w:val="001667AF"/>
    <w:rsid w:val="00166AC5"/>
    <w:rsid w:val="00166B2E"/>
    <w:rsid w:val="00167246"/>
    <w:rsid w:val="001675AD"/>
    <w:rsid w:val="00167974"/>
    <w:rsid w:val="00170C24"/>
    <w:rsid w:val="00171188"/>
    <w:rsid w:val="00171A2C"/>
    <w:rsid w:val="00171EE9"/>
    <w:rsid w:val="00171EEB"/>
    <w:rsid w:val="00172053"/>
    <w:rsid w:val="0017209E"/>
    <w:rsid w:val="00172922"/>
    <w:rsid w:val="00172C39"/>
    <w:rsid w:val="00172C47"/>
    <w:rsid w:val="0017362D"/>
    <w:rsid w:val="0017373B"/>
    <w:rsid w:val="00173748"/>
    <w:rsid w:val="00173E99"/>
    <w:rsid w:val="00174417"/>
    <w:rsid w:val="001746FE"/>
    <w:rsid w:val="0017496A"/>
    <w:rsid w:val="00174F8D"/>
    <w:rsid w:val="001753D3"/>
    <w:rsid w:val="0017542A"/>
    <w:rsid w:val="00175897"/>
    <w:rsid w:val="001758B4"/>
    <w:rsid w:val="00175977"/>
    <w:rsid w:val="00175DDC"/>
    <w:rsid w:val="0017626A"/>
    <w:rsid w:val="001768CB"/>
    <w:rsid w:val="00176D05"/>
    <w:rsid w:val="00176E5A"/>
    <w:rsid w:val="001772A4"/>
    <w:rsid w:val="0017752D"/>
    <w:rsid w:val="00177741"/>
    <w:rsid w:val="00177C06"/>
    <w:rsid w:val="00177E88"/>
    <w:rsid w:val="00180053"/>
    <w:rsid w:val="00180357"/>
    <w:rsid w:val="00180370"/>
    <w:rsid w:val="001804F1"/>
    <w:rsid w:val="00180C67"/>
    <w:rsid w:val="001811DE"/>
    <w:rsid w:val="00181671"/>
    <w:rsid w:val="00181C8B"/>
    <w:rsid w:val="0018242A"/>
    <w:rsid w:val="001825C7"/>
    <w:rsid w:val="0018267A"/>
    <w:rsid w:val="00182687"/>
    <w:rsid w:val="001829F9"/>
    <w:rsid w:val="001837A2"/>
    <w:rsid w:val="00183866"/>
    <w:rsid w:val="00184160"/>
    <w:rsid w:val="0018445B"/>
    <w:rsid w:val="00184B93"/>
    <w:rsid w:val="00184E6B"/>
    <w:rsid w:val="00185563"/>
    <w:rsid w:val="00185B30"/>
    <w:rsid w:val="00185E3F"/>
    <w:rsid w:val="00186007"/>
    <w:rsid w:val="0018607D"/>
    <w:rsid w:val="00186341"/>
    <w:rsid w:val="00186790"/>
    <w:rsid w:val="001869C3"/>
    <w:rsid w:val="00186A9B"/>
    <w:rsid w:val="00186B4A"/>
    <w:rsid w:val="001876F4"/>
    <w:rsid w:val="00187B45"/>
    <w:rsid w:val="0019048E"/>
    <w:rsid w:val="00190C50"/>
    <w:rsid w:val="00191528"/>
    <w:rsid w:val="00191625"/>
    <w:rsid w:val="00191952"/>
    <w:rsid w:val="00191956"/>
    <w:rsid w:val="00191A4F"/>
    <w:rsid w:val="00191EC3"/>
    <w:rsid w:val="00191EF6"/>
    <w:rsid w:val="0019250D"/>
    <w:rsid w:val="0019252F"/>
    <w:rsid w:val="001925D1"/>
    <w:rsid w:val="001925E0"/>
    <w:rsid w:val="001925EF"/>
    <w:rsid w:val="001927FD"/>
    <w:rsid w:val="00192C98"/>
    <w:rsid w:val="00192E43"/>
    <w:rsid w:val="00192FB3"/>
    <w:rsid w:val="0019311C"/>
    <w:rsid w:val="001937AB"/>
    <w:rsid w:val="00193BE5"/>
    <w:rsid w:val="00193E6A"/>
    <w:rsid w:val="00195AA9"/>
    <w:rsid w:val="00195C69"/>
    <w:rsid w:val="00195F23"/>
    <w:rsid w:val="00195F67"/>
    <w:rsid w:val="001960F9"/>
    <w:rsid w:val="00196149"/>
    <w:rsid w:val="00196314"/>
    <w:rsid w:val="00196639"/>
    <w:rsid w:val="00196C83"/>
    <w:rsid w:val="001970FC"/>
    <w:rsid w:val="00197180"/>
    <w:rsid w:val="00197474"/>
    <w:rsid w:val="0019796F"/>
    <w:rsid w:val="001979DE"/>
    <w:rsid w:val="00197FDE"/>
    <w:rsid w:val="001A0788"/>
    <w:rsid w:val="001A098B"/>
    <w:rsid w:val="001A0AE5"/>
    <w:rsid w:val="001A0E09"/>
    <w:rsid w:val="001A1000"/>
    <w:rsid w:val="001A1026"/>
    <w:rsid w:val="001A11E7"/>
    <w:rsid w:val="001A156D"/>
    <w:rsid w:val="001A15E3"/>
    <w:rsid w:val="001A197E"/>
    <w:rsid w:val="001A19FA"/>
    <w:rsid w:val="001A1BFE"/>
    <w:rsid w:val="001A1CD9"/>
    <w:rsid w:val="001A1FB7"/>
    <w:rsid w:val="001A2244"/>
    <w:rsid w:val="001A29F8"/>
    <w:rsid w:val="001A2C40"/>
    <w:rsid w:val="001A2D62"/>
    <w:rsid w:val="001A2F75"/>
    <w:rsid w:val="001A3446"/>
    <w:rsid w:val="001A3674"/>
    <w:rsid w:val="001A3A8E"/>
    <w:rsid w:val="001A3EEB"/>
    <w:rsid w:val="001A4A2C"/>
    <w:rsid w:val="001A570A"/>
    <w:rsid w:val="001A5968"/>
    <w:rsid w:val="001A6824"/>
    <w:rsid w:val="001A68FF"/>
    <w:rsid w:val="001A69B1"/>
    <w:rsid w:val="001A77D2"/>
    <w:rsid w:val="001B01EB"/>
    <w:rsid w:val="001B06B6"/>
    <w:rsid w:val="001B0AE4"/>
    <w:rsid w:val="001B0D0A"/>
    <w:rsid w:val="001B0D5F"/>
    <w:rsid w:val="001B102B"/>
    <w:rsid w:val="001B10C0"/>
    <w:rsid w:val="001B1477"/>
    <w:rsid w:val="001B1868"/>
    <w:rsid w:val="001B1C7B"/>
    <w:rsid w:val="001B2077"/>
    <w:rsid w:val="001B21A3"/>
    <w:rsid w:val="001B221B"/>
    <w:rsid w:val="001B2298"/>
    <w:rsid w:val="001B25FB"/>
    <w:rsid w:val="001B2950"/>
    <w:rsid w:val="001B29B9"/>
    <w:rsid w:val="001B2BC7"/>
    <w:rsid w:val="001B2CBF"/>
    <w:rsid w:val="001B2ED0"/>
    <w:rsid w:val="001B3023"/>
    <w:rsid w:val="001B3130"/>
    <w:rsid w:val="001B318B"/>
    <w:rsid w:val="001B3560"/>
    <w:rsid w:val="001B3604"/>
    <w:rsid w:val="001B3B2A"/>
    <w:rsid w:val="001B3C02"/>
    <w:rsid w:val="001B3E56"/>
    <w:rsid w:val="001B3FC6"/>
    <w:rsid w:val="001B40CE"/>
    <w:rsid w:val="001B4573"/>
    <w:rsid w:val="001B4826"/>
    <w:rsid w:val="001B4ACC"/>
    <w:rsid w:val="001B4C15"/>
    <w:rsid w:val="001B4F57"/>
    <w:rsid w:val="001B570B"/>
    <w:rsid w:val="001B5ADA"/>
    <w:rsid w:val="001B5B12"/>
    <w:rsid w:val="001B6030"/>
    <w:rsid w:val="001B6060"/>
    <w:rsid w:val="001B67F0"/>
    <w:rsid w:val="001B6F22"/>
    <w:rsid w:val="001B6F5C"/>
    <w:rsid w:val="001B7713"/>
    <w:rsid w:val="001B771B"/>
    <w:rsid w:val="001B778F"/>
    <w:rsid w:val="001C039D"/>
    <w:rsid w:val="001C04C5"/>
    <w:rsid w:val="001C0AA7"/>
    <w:rsid w:val="001C0BAB"/>
    <w:rsid w:val="001C0C28"/>
    <w:rsid w:val="001C0D38"/>
    <w:rsid w:val="001C1216"/>
    <w:rsid w:val="001C127E"/>
    <w:rsid w:val="001C1724"/>
    <w:rsid w:val="001C173A"/>
    <w:rsid w:val="001C173E"/>
    <w:rsid w:val="001C1909"/>
    <w:rsid w:val="001C1A9F"/>
    <w:rsid w:val="001C1C19"/>
    <w:rsid w:val="001C2163"/>
    <w:rsid w:val="001C2525"/>
    <w:rsid w:val="001C2C0E"/>
    <w:rsid w:val="001C2CDB"/>
    <w:rsid w:val="001C2F6C"/>
    <w:rsid w:val="001C2FBE"/>
    <w:rsid w:val="001C30CA"/>
    <w:rsid w:val="001C32A1"/>
    <w:rsid w:val="001C38D1"/>
    <w:rsid w:val="001C39D1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BD8"/>
    <w:rsid w:val="001C5C1A"/>
    <w:rsid w:val="001C5DAA"/>
    <w:rsid w:val="001C6228"/>
    <w:rsid w:val="001C6574"/>
    <w:rsid w:val="001C658D"/>
    <w:rsid w:val="001C674F"/>
    <w:rsid w:val="001C6A44"/>
    <w:rsid w:val="001C718D"/>
    <w:rsid w:val="001C73E2"/>
    <w:rsid w:val="001C7515"/>
    <w:rsid w:val="001C7723"/>
    <w:rsid w:val="001C7854"/>
    <w:rsid w:val="001C7F46"/>
    <w:rsid w:val="001D05B8"/>
    <w:rsid w:val="001D05CF"/>
    <w:rsid w:val="001D06A9"/>
    <w:rsid w:val="001D0969"/>
    <w:rsid w:val="001D0F1A"/>
    <w:rsid w:val="001D1182"/>
    <w:rsid w:val="001D146A"/>
    <w:rsid w:val="001D1B9D"/>
    <w:rsid w:val="001D2481"/>
    <w:rsid w:val="001D24FF"/>
    <w:rsid w:val="001D25C4"/>
    <w:rsid w:val="001D2935"/>
    <w:rsid w:val="001D2E7C"/>
    <w:rsid w:val="001D3306"/>
    <w:rsid w:val="001D3966"/>
    <w:rsid w:val="001D3A66"/>
    <w:rsid w:val="001D3B93"/>
    <w:rsid w:val="001D40CE"/>
    <w:rsid w:val="001D44CA"/>
    <w:rsid w:val="001D482A"/>
    <w:rsid w:val="001D4D29"/>
    <w:rsid w:val="001D4F9F"/>
    <w:rsid w:val="001D53C7"/>
    <w:rsid w:val="001D553D"/>
    <w:rsid w:val="001D55C7"/>
    <w:rsid w:val="001D59DD"/>
    <w:rsid w:val="001D5B3E"/>
    <w:rsid w:val="001D5FCB"/>
    <w:rsid w:val="001D67CB"/>
    <w:rsid w:val="001D6BCD"/>
    <w:rsid w:val="001D6FD8"/>
    <w:rsid w:val="001D7337"/>
    <w:rsid w:val="001D7818"/>
    <w:rsid w:val="001D7C9D"/>
    <w:rsid w:val="001E00AF"/>
    <w:rsid w:val="001E086D"/>
    <w:rsid w:val="001E08AC"/>
    <w:rsid w:val="001E11BD"/>
    <w:rsid w:val="001E1552"/>
    <w:rsid w:val="001E1A77"/>
    <w:rsid w:val="001E1E0A"/>
    <w:rsid w:val="001E20DB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01E"/>
    <w:rsid w:val="001E415A"/>
    <w:rsid w:val="001E4356"/>
    <w:rsid w:val="001E4446"/>
    <w:rsid w:val="001E4C21"/>
    <w:rsid w:val="001E4C73"/>
    <w:rsid w:val="001E548B"/>
    <w:rsid w:val="001E5D94"/>
    <w:rsid w:val="001E65A3"/>
    <w:rsid w:val="001E66E0"/>
    <w:rsid w:val="001E6AF3"/>
    <w:rsid w:val="001E6EF5"/>
    <w:rsid w:val="001E71CB"/>
    <w:rsid w:val="001E7272"/>
    <w:rsid w:val="001E7BA3"/>
    <w:rsid w:val="001E7C38"/>
    <w:rsid w:val="001F0270"/>
    <w:rsid w:val="001F02C2"/>
    <w:rsid w:val="001F031F"/>
    <w:rsid w:val="001F0805"/>
    <w:rsid w:val="001F0CF3"/>
    <w:rsid w:val="001F0DE2"/>
    <w:rsid w:val="001F0EA4"/>
    <w:rsid w:val="001F118F"/>
    <w:rsid w:val="001F11D4"/>
    <w:rsid w:val="001F179A"/>
    <w:rsid w:val="001F1979"/>
    <w:rsid w:val="001F19A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3E23"/>
    <w:rsid w:val="001F4169"/>
    <w:rsid w:val="001F4441"/>
    <w:rsid w:val="001F44F9"/>
    <w:rsid w:val="001F47D1"/>
    <w:rsid w:val="001F4A04"/>
    <w:rsid w:val="001F4D84"/>
    <w:rsid w:val="001F51E2"/>
    <w:rsid w:val="001F5BFB"/>
    <w:rsid w:val="001F610C"/>
    <w:rsid w:val="001F6269"/>
    <w:rsid w:val="001F62DE"/>
    <w:rsid w:val="001F6460"/>
    <w:rsid w:val="001F6718"/>
    <w:rsid w:val="001F6833"/>
    <w:rsid w:val="001F6C8A"/>
    <w:rsid w:val="001F6F15"/>
    <w:rsid w:val="001F7499"/>
    <w:rsid w:val="001F7788"/>
    <w:rsid w:val="001F7B57"/>
    <w:rsid w:val="002001D0"/>
    <w:rsid w:val="00200684"/>
    <w:rsid w:val="0020076D"/>
    <w:rsid w:val="00200934"/>
    <w:rsid w:val="00200C3A"/>
    <w:rsid w:val="002016F0"/>
    <w:rsid w:val="00201894"/>
    <w:rsid w:val="00201A0A"/>
    <w:rsid w:val="002023D4"/>
    <w:rsid w:val="00202557"/>
    <w:rsid w:val="00202A38"/>
    <w:rsid w:val="00202DF6"/>
    <w:rsid w:val="00202FC4"/>
    <w:rsid w:val="00203068"/>
    <w:rsid w:val="00203C84"/>
    <w:rsid w:val="00203CDA"/>
    <w:rsid w:val="00203EAF"/>
    <w:rsid w:val="00204962"/>
    <w:rsid w:val="00204972"/>
    <w:rsid w:val="00204C82"/>
    <w:rsid w:val="00204EE8"/>
    <w:rsid w:val="00205416"/>
    <w:rsid w:val="00205589"/>
    <w:rsid w:val="00205B8A"/>
    <w:rsid w:val="00205FFC"/>
    <w:rsid w:val="002062CF"/>
    <w:rsid w:val="0020644A"/>
    <w:rsid w:val="002064AC"/>
    <w:rsid w:val="002066AE"/>
    <w:rsid w:val="002069D6"/>
    <w:rsid w:val="00206D61"/>
    <w:rsid w:val="00207631"/>
    <w:rsid w:val="00207908"/>
    <w:rsid w:val="00207E1F"/>
    <w:rsid w:val="002103C4"/>
    <w:rsid w:val="002103DF"/>
    <w:rsid w:val="002108B2"/>
    <w:rsid w:val="002109F6"/>
    <w:rsid w:val="00210FA8"/>
    <w:rsid w:val="00211156"/>
    <w:rsid w:val="002111D6"/>
    <w:rsid w:val="00211769"/>
    <w:rsid w:val="00211A9D"/>
    <w:rsid w:val="00211BF8"/>
    <w:rsid w:val="00211FD7"/>
    <w:rsid w:val="00212275"/>
    <w:rsid w:val="002122D4"/>
    <w:rsid w:val="002129CC"/>
    <w:rsid w:val="00213512"/>
    <w:rsid w:val="00213588"/>
    <w:rsid w:val="002146A2"/>
    <w:rsid w:val="00214B77"/>
    <w:rsid w:val="00214D4B"/>
    <w:rsid w:val="00214F1B"/>
    <w:rsid w:val="002150E7"/>
    <w:rsid w:val="0021524D"/>
    <w:rsid w:val="00215299"/>
    <w:rsid w:val="00215537"/>
    <w:rsid w:val="00215A15"/>
    <w:rsid w:val="00215A32"/>
    <w:rsid w:val="00215AC9"/>
    <w:rsid w:val="0021705B"/>
    <w:rsid w:val="00217152"/>
    <w:rsid w:val="002177C7"/>
    <w:rsid w:val="00217C94"/>
    <w:rsid w:val="0022028A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205A"/>
    <w:rsid w:val="002224E9"/>
    <w:rsid w:val="002226CD"/>
    <w:rsid w:val="00222850"/>
    <w:rsid w:val="00222AF1"/>
    <w:rsid w:val="00222C08"/>
    <w:rsid w:val="00222CBE"/>
    <w:rsid w:val="00222EAF"/>
    <w:rsid w:val="00222F02"/>
    <w:rsid w:val="00223294"/>
    <w:rsid w:val="00223866"/>
    <w:rsid w:val="00223B8C"/>
    <w:rsid w:val="00224091"/>
    <w:rsid w:val="0022457E"/>
    <w:rsid w:val="002245F0"/>
    <w:rsid w:val="00224823"/>
    <w:rsid w:val="00224B1A"/>
    <w:rsid w:val="00224FBA"/>
    <w:rsid w:val="0022503B"/>
    <w:rsid w:val="0022558F"/>
    <w:rsid w:val="0022609B"/>
    <w:rsid w:val="00226220"/>
    <w:rsid w:val="002264D0"/>
    <w:rsid w:val="00226AB4"/>
    <w:rsid w:val="00226BF3"/>
    <w:rsid w:val="00226E09"/>
    <w:rsid w:val="00227E25"/>
    <w:rsid w:val="00227FC6"/>
    <w:rsid w:val="002300DF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BA4"/>
    <w:rsid w:val="0023213B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DB0"/>
    <w:rsid w:val="00235ECE"/>
    <w:rsid w:val="00235F1F"/>
    <w:rsid w:val="0023615C"/>
    <w:rsid w:val="00236699"/>
    <w:rsid w:val="0023684E"/>
    <w:rsid w:val="00236955"/>
    <w:rsid w:val="0023696B"/>
    <w:rsid w:val="0023798F"/>
    <w:rsid w:val="00240210"/>
    <w:rsid w:val="002402A0"/>
    <w:rsid w:val="002407DB"/>
    <w:rsid w:val="00240C3D"/>
    <w:rsid w:val="00240CC5"/>
    <w:rsid w:val="002419EC"/>
    <w:rsid w:val="00241A1C"/>
    <w:rsid w:val="00241A52"/>
    <w:rsid w:val="00241B3A"/>
    <w:rsid w:val="00241F33"/>
    <w:rsid w:val="002424CD"/>
    <w:rsid w:val="002424E5"/>
    <w:rsid w:val="0024257A"/>
    <w:rsid w:val="002425A3"/>
    <w:rsid w:val="00242AA2"/>
    <w:rsid w:val="00242EBC"/>
    <w:rsid w:val="00242F37"/>
    <w:rsid w:val="002430CC"/>
    <w:rsid w:val="002433BA"/>
    <w:rsid w:val="002435F6"/>
    <w:rsid w:val="00243ADB"/>
    <w:rsid w:val="00243D19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977"/>
    <w:rsid w:val="00252BF5"/>
    <w:rsid w:val="00252F4C"/>
    <w:rsid w:val="00252F59"/>
    <w:rsid w:val="00253249"/>
    <w:rsid w:val="002537F5"/>
    <w:rsid w:val="0025380B"/>
    <w:rsid w:val="00253A54"/>
    <w:rsid w:val="00253DAD"/>
    <w:rsid w:val="0025491D"/>
    <w:rsid w:val="00254C5A"/>
    <w:rsid w:val="002555C8"/>
    <w:rsid w:val="002557BE"/>
    <w:rsid w:val="00255906"/>
    <w:rsid w:val="00255A67"/>
    <w:rsid w:val="00255B06"/>
    <w:rsid w:val="0025612F"/>
    <w:rsid w:val="002565B0"/>
    <w:rsid w:val="00256790"/>
    <w:rsid w:val="00256B3C"/>
    <w:rsid w:val="00256C66"/>
    <w:rsid w:val="00256E7A"/>
    <w:rsid w:val="002570B2"/>
    <w:rsid w:val="0025712B"/>
    <w:rsid w:val="00257395"/>
    <w:rsid w:val="00257654"/>
    <w:rsid w:val="00257EA8"/>
    <w:rsid w:val="00257F71"/>
    <w:rsid w:val="00260204"/>
    <w:rsid w:val="002606B2"/>
    <w:rsid w:val="0026087D"/>
    <w:rsid w:val="00260AE1"/>
    <w:rsid w:val="00260F7D"/>
    <w:rsid w:val="00260F91"/>
    <w:rsid w:val="002613BD"/>
    <w:rsid w:val="00261929"/>
    <w:rsid w:val="00261E4D"/>
    <w:rsid w:val="00261E68"/>
    <w:rsid w:val="00262411"/>
    <w:rsid w:val="0026259F"/>
    <w:rsid w:val="00262672"/>
    <w:rsid w:val="00262F3A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96E"/>
    <w:rsid w:val="00265A77"/>
    <w:rsid w:val="00265E6E"/>
    <w:rsid w:val="002669EA"/>
    <w:rsid w:val="00266A4A"/>
    <w:rsid w:val="00266D3C"/>
    <w:rsid w:val="00267203"/>
    <w:rsid w:val="0026745E"/>
    <w:rsid w:val="002679BB"/>
    <w:rsid w:val="00267A3B"/>
    <w:rsid w:val="00267B0C"/>
    <w:rsid w:val="00267B49"/>
    <w:rsid w:val="00267C86"/>
    <w:rsid w:val="00267D5C"/>
    <w:rsid w:val="00270514"/>
    <w:rsid w:val="002709D0"/>
    <w:rsid w:val="00270B63"/>
    <w:rsid w:val="00270C18"/>
    <w:rsid w:val="00270D24"/>
    <w:rsid w:val="002710BD"/>
    <w:rsid w:val="00271291"/>
    <w:rsid w:val="002714A1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BF2"/>
    <w:rsid w:val="00272EE3"/>
    <w:rsid w:val="002731C5"/>
    <w:rsid w:val="0027321E"/>
    <w:rsid w:val="00273263"/>
    <w:rsid w:val="002735A9"/>
    <w:rsid w:val="0027379D"/>
    <w:rsid w:val="002739AA"/>
    <w:rsid w:val="0027419C"/>
    <w:rsid w:val="00274524"/>
    <w:rsid w:val="00274DB4"/>
    <w:rsid w:val="002750F6"/>
    <w:rsid w:val="002751BC"/>
    <w:rsid w:val="00275241"/>
    <w:rsid w:val="0027543F"/>
    <w:rsid w:val="0027565E"/>
    <w:rsid w:val="00275798"/>
    <w:rsid w:val="00275DD6"/>
    <w:rsid w:val="0027606D"/>
    <w:rsid w:val="00276102"/>
    <w:rsid w:val="00276202"/>
    <w:rsid w:val="00276643"/>
    <w:rsid w:val="0027671E"/>
    <w:rsid w:val="00277270"/>
    <w:rsid w:val="002772BE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A06"/>
    <w:rsid w:val="00281A39"/>
    <w:rsid w:val="00282125"/>
    <w:rsid w:val="002825EE"/>
    <w:rsid w:val="00282FF3"/>
    <w:rsid w:val="00283996"/>
    <w:rsid w:val="00283BAA"/>
    <w:rsid w:val="00283EEC"/>
    <w:rsid w:val="0028444B"/>
    <w:rsid w:val="00284AE7"/>
    <w:rsid w:val="00285101"/>
    <w:rsid w:val="002851B9"/>
    <w:rsid w:val="002858A7"/>
    <w:rsid w:val="00285930"/>
    <w:rsid w:val="002860A4"/>
    <w:rsid w:val="00286402"/>
    <w:rsid w:val="002871B2"/>
    <w:rsid w:val="002876E4"/>
    <w:rsid w:val="002877DB"/>
    <w:rsid w:val="00287A4C"/>
    <w:rsid w:val="0029065C"/>
    <w:rsid w:val="00290A85"/>
    <w:rsid w:val="00290B40"/>
    <w:rsid w:val="00290BB2"/>
    <w:rsid w:val="00290C77"/>
    <w:rsid w:val="00290E07"/>
    <w:rsid w:val="0029112B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87D"/>
    <w:rsid w:val="0029634F"/>
    <w:rsid w:val="002964E2"/>
    <w:rsid w:val="002965EA"/>
    <w:rsid w:val="002965EB"/>
    <w:rsid w:val="002968C7"/>
    <w:rsid w:val="00296C0D"/>
    <w:rsid w:val="00296D7D"/>
    <w:rsid w:val="00297100"/>
    <w:rsid w:val="00297706"/>
    <w:rsid w:val="002A001C"/>
    <w:rsid w:val="002A016F"/>
    <w:rsid w:val="002A038F"/>
    <w:rsid w:val="002A07D0"/>
    <w:rsid w:val="002A0904"/>
    <w:rsid w:val="002A0B86"/>
    <w:rsid w:val="002A1145"/>
    <w:rsid w:val="002A13FE"/>
    <w:rsid w:val="002A16E9"/>
    <w:rsid w:val="002A16EA"/>
    <w:rsid w:val="002A174F"/>
    <w:rsid w:val="002A189C"/>
    <w:rsid w:val="002A18C7"/>
    <w:rsid w:val="002A1A01"/>
    <w:rsid w:val="002A1AB5"/>
    <w:rsid w:val="002A2000"/>
    <w:rsid w:val="002A203D"/>
    <w:rsid w:val="002A2078"/>
    <w:rsid w:val="002A21E8"/>
    <w:rsid w:val="002A24C0"/>
    <w:rsid w:val="002A2B07"/>
    <w:rsid w:val="002A2C5E"/>
    <w:rsid w:val="002A2FAC"/>
    <w:rsid w:val="002A300C"/>
    <w:rsid w:val="002A3A4F"/>
    <w:rsid w:val="002A3CD8"/>
    <w:rsid w:val="002A4606"/>
    <w:rsid w:val="002A565E"/>
    <w:rsid w:val="002A5E9E"/>
    <w:rsid w:val="002A5F66"/>
    <w:rsid w:val="002A6380"/>
    <w:rsid w:val="002A65C6"/>
    <w:rsid w:val="002A660B"/>
    <w:rsid w:val="002A67D9"/>
    <w:rsid w:val="002A6892"/>
    <w:rsid w:val="002A6D05"/>
    <w:rsid w:val="002A7319"/>
    <w:rsid w:val="002A771A"/>
    <w:rsid w:val="002A7E8A"/>
    <w:rsid w:val="002B0320"/>
    <w:rsid w:val="002B07CA"/>
    <w:rsid w:val="002B0B96"/>
    <w:rsid w:val="002B0BF5"/>
    <w:rsid w:val="002B0E52"/>
    <w:rsid w:val="002B0E73"/>
    <w:rsid w:val="002B1562"/>
    <w:rsid w:val="002B17B6"/>
    <w:rsid w:val="002B1982"/>
    <w:rsid w:val="002B1E1A"/>
    <w:rsid w:val="002B20BD"/>
    <w:rsid w:val="002B2121"/>
    <w:rsid w:val="002B214F"/>
    <w:rsid w:val="002B22E9"/>
    <w:rsid w:val="002B2A9B"/>
    <w:rsid w:val="002B308E"/>
    <w:rsid w:val="002B313C"/>
    <w:rsid w:val="002B3427"/>
    <w:rsid w:val="002B39B2"/>
    <w:rsid w:val="002B3AE7"/>
    <w:rsid w:val="002B471B"/>
    <w:rsid w:val="002B4D20"/>
    <w:rsid w:val="002B5078"/>
    <w:rsid w:val="002B50B6"/>
    <w:rsid w:val="002B5324"/>
    <w:rsid w:val="002B5369"/>
    <w:rsid w:val="002B583B"/>
    <w:rsid w:val="002B5CAE"/>
    <w:rsid w:val="002B5FDD"/>
    <w:rsid w:val="002B6095"/>
    <w:rsid w:val="002B6B7B"/>
    <w:rsid w:val="002B6BDA"/>
    <w:rsid w:val="002B6C0C"/>
    <w:rsid w:val="002B70C5"/>
    <w:rsid w:val="002B74C3"/>
    <w:rsid w:val="002B77AE"/>
    <w:rsid w:val="002B7AEC"/>
    <w:rsid w:val="002B7CE5"/>
    <w:rsid w:val="002B7DEB"/>
    <w:rsid w:val="002B7F9C"/>
    <w:rsid w:val="002C06C6"/>
    <w:rsid w:val="002C09DB"/>
    <w:rsid w:val="002C0F83"/>
    <w:rsid w:val="002C102E"/>
    <w:rsid w:val="002C132D"/>
    <w:rsid w:val="002C19C1"/>
    <w:rsid w:val="002C1A58"/>
    <w:rsid w:val="002C1C28"/>
    <w:rsid w:val="002C1DC6"/>
    <w:rsid w:val="002C23BC"/>
    <w:rsid w:val="002C292A"/>
    <w:rsid w:val="002C2D62"/>
    <w:rsid w:val="002C2D95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B2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7E8"/>
    <w:rsid w:val="002D1EED"/>
    <w:rsid w:val="002D2261"/>
    <w:rsid w:val="002D229C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699"/>
    <w:rsid w:val="002D6950"/>
    <w:rsid w:val="002D6E3A"/>
    <w:rsid w:val="002D7103"/>
    <w:rsid w:val="002D746D"/>
    <w:rsid w:val="002D7B16"/>
    <w:rsid w:val="002E03C3"/>
    <w:rsid w:val="002E058E"/>
    <w:rsid w:val="002E08E1"/>
    <w:rsid w:val="002E0D1B"/>
    <w:rsid w:val="002E1482"/>
    <w:rsid w:val="002E1892"/>
    <w:rsid w:val="002E1A3F"/>
    <w:rsid w:val="002E1BE8"/>
    <w:rsid w:val="002E1C78"/>
    <w:rsid w:val="002E1D70"/>
    <w:rsid w:val="002E1ED6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C55"/>
    <w:rsid w:val="002E2F9A"/>
    <w:rsid w:val="002E3046"/>
    <w:rsid w:val="002E30EF"/>
    <w:rsid w:val="002E321B"/>
    <w:rsid w:val="002E3ACD"/>
    <w:rsid w:val="002E3B22"/>
    <w:rsid w:val="002E3EFF"/>
    <w:rsid w:val="002E433B"/>
    <w:rsid w:val="002E43AB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9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7E7"/>
    <w:rsid w:val="002F2904"/>
    <w:rsid w:val="002F33B8"/>
    <w:rsid w:val="002F33ED"/>
    <w:rsid w:val="002F35D1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5307"/>
    <w:rsid w:val="002F5405"/>
    <w:rsid w:val="002F566B"/>
    <w:rsid w:val="002F5C83"/>
    <w:rsid w:val="002F5D86"/>
    <w:rsid w:val="002F62BA"/>
    <w:rsid w:val="002F6492"/>
    <w:rsid w:val="002F6789"/>
    <w:rsid w:val="002F71DC"/>
    <w:rsid w:val="002F7255"/>
    <w:rsid w:val="002F7310"/>
    <w:rsid w:val="002F75B7"/>
    <w:rsid w:val="002F7782"/>
    <w:rsid w:val="002F7840"/>
    <w:rsid w:val="002F7A85"/>
    <w:rsid w:val="002F7DE1"/>
    <w:rsid w:val="002F7FCF"/>
    <w:rsid w:val="00300635"/>
    <w:rsid w:val="00300718"/>
    <w:rsid w:val="0030186A"/>
    <w:rsid w:val="00301979"/>
    <w:rsid w:val="00301DF9"/>
    <w:rsid w:val="0030207A"/>
    <w:rsid w:val="003024D4"/>
    <w:rsid w:val="003025DC"/>
    <w:rsid w:val="003026FF"/>
    <w:rsid w:val="00302753"/>
    <w:rsid w:val="0030296C"/>
    <w:rsid w:val="00302AB8"/>
    <w:rsid w:val="00302C6C"/>
    <w:rsid w:val="00303393"/>
    <w:rsid w:val="003033DE"/>
    <w:rsid w:val="003039A2"/>
    <w:rsid w:val="00303B04"/>
    <w:rsid w:val="00303BA6"/>
    <w:rsid w:val="003045CA"/>
    <w:rsid w:val="003047A5"/>
    <w:rsid w:val="00304B4C"/>
    <w:rsid w:val="00304E2A"/>
    <w:rsid w:val="003053F2"/>
    <w:rsid w:val="0030551F"/>
    <w:rsid w:val="003055F1"/>
    <w:rsid w:val="003056E6"/>
    <w:rsid w:val="00305B0B"/>
    <w:rsid w:val="00305C59"/>
    <w:rsid w:val="00305D43"/>
    <w:rsid w:val="00306202"/>
    <w:rsid w:val="00306478"/>
    <w:rsid w:val="00306585"/>
    <w:rsid w:val="003065A2"/>
    <w:rsid w:val="00306774"/>
    <w:rsid w:val="00306AED"/>
    <w:rsid w:val="00306C3E"/>
    <w:rsid w:val="00306DE6"/>
    <w:rsid w:val="00306DEC"/>
    <w:rsid w:val="00307AD9"/>
    <w:rsid w:val="00307D23"/>
    <w:rsid w:val="00310009"/>
    <w:rsid w:val="00310218"/>
    <w:rsid w:val="003103EB"/>
    <w:rsid w:val="003105A8"/>
    <w:rsid w:val="00310B4F"/>
    <w:rsid w:val="00310C3C"/>
    <w:rsid w:val="00310DCF"/>
    <w:rsid w:val="003110CC"/>
    <w:rsid w:val="0031166B"/>
    <w:rsid w:val="00311923"/>
    <w:rsid w:val="00311FE0"/>
    <w:rsid w:val="00312235"/>
    <w:rsid w:val="00312244"/>
    <w:rsid w:val="00312853"/>
    <w:rsid w:val="00312E61"/>
    <w:rsid w:val="0031412A"/>
    <w:rsid w:val="0031416D"/>
    <w:rsid w:val="00314671"/>
    <w:rsid w:val="00314EAA"/>
    <w:rsid w:val="00315D82"/>
    <w:rsid w:val="00315DAC"/>
    <w:rsid w:val="0031619F"/>
    <w:rsid w:val="003166CA"/>
    <w:rsid w:val="003169F0"/>
    <w:rsid w:val="0031716E"/>
    <w:rsid w:val="00317B06"/>
    <w:rsid w:val="003203B7"/>
    <w:rsid w:val="00320487"/>
    <w:rsid w:val="00320884"/>
    <w:rsid w:val="00320C1A"/>
    <w:rsid w:val="00320CFE"/>
    <w:rsid w:val="00320FAB"/>
    <w:rsid w:val="003211E8"/>
    <w:rsid w:val="00321204"/>
    <w:rsid w:val="00321260"/>
    <w:rsid w:val="00321492"/>
    <w:rsid w:val="00321709"/>
    <w:rsid w:val="00321725"/>
    <w:rsid w:val="00321771"/>
    <w:rsid w:val="00321987"/>
    <w:rsid w:val="003219A4"/>
    <w:rsid w:val="003219BF"/>
    <w:rsid w:val="00321D55"/>
    <w:rsid w:val="00321FC9"/>
    <w:rsid w:val="00322630"/>
    <w:rsid w:val="0032264B"/>
    <w:rsid w:val="00323337"/>
    <w:rsid w:val="003237A4"/>
    <w:rsid w:val="00324187"/>
    <w:rsid w:val="0032453C"/>
    <w:rsid w:val="00324594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709F"/>
    <w:rsid w:val="00327878"/>
    <w:rsid w:val="003279E9"/>
    <w:rsid w:val="00330013"/>
    <w:rsid w:val="0033075E"/>
    <w:rsid w:val="0033098B"/>
    <w:rsid w:val="00330A7C"/>
    <w:rsid w:val="0033113E"/>
    <w:rsid w:val="0033116E"/>
    <w:rsid w:val="00331257"/>
    <w:rsid w:val="00331502"/>
    <w:rsid w:val="003316A1"/>
    <w:rsid w:val="00331CB0"/>
    <w:rsid w:val="00331DF1"/>
    <w:rsid w:val="00331E0D"/>
    <w:rsid w:val="0033240E"/>
    <w:rsid w:val="003327E3"/>
    <w:rsid w:val="00332AF9"/>
    <w:rsid w:val="00332B16"/>
    <w:rsid w:val="00332C92"/>
    <w:rsid w:val="00333116"/>
    <w:rsid w:val="0033326B"/>
    <w:rsid w:val="0033405B"/>
    <w:rsid w:val="003340C3"/>
    <w:rsid w:val="0033427B"/>
    <w:rsid w:val="003342F3"/>
    <w:rsid w:val="003342FF"/>
    <w:rsid w:val="003347BF"/>
    <w:rsid w:val="00334B34"/>
    <w:rsid w:val="00334BC5"/>
    <w:rsid w:val="00334D87"/>
    <w:rsid w:val="003350A2"/>
    <w:rsid w:val="003350F0"/>
    <w:rsid w:val="00335286"/>
    <w:rsid w:val="00335D02"/>
    <w:rsid w:val="00335E64"/>
    <w:rsid w:val="003361C0"/>
    <w:rsid w:val="003364EC"/>
    <w:rsid w:val="003366C0"/>
    <w:rsid w:val="003368E2"/>
    <w:rsid w:val="00336B55"/>
    <w:rsid w:val="00337038"/>
    <w:rsid w:val="003372DC"/>
    <w:rsid w:val="00337400"/>
    <w:rsid w:val="0033744C"/>
    <w:rsid w:val="00337969"/>
    <w:rsid w:val="0034013C"/>
    <w:rsid w:val="0034021E"/>
    <w:rsid w:val="003408D6"/>
    <w:rsid w:val="00340CD9"/>
    <w:rsid w:val="00340D9E"/>
    <w:rsid w:val="00340FFC"/>
    <w:rsid w:val="00341B2B"/>
    <w:rsid w:val="00341D01"/>
    <w:rsid w:val="00341DD2"/>
    <w:rsid w:val="00341F09"/>
    <w:rsid w:val="00342520"/>
    <w:rsid w:val="00342DDB"/>
    <w:rsid w:val="00342EB6"/>
    <w:rsid w:val="00342EC2"/>
    <w:rsid w:val="003432DF"/>
    <w:rsid w:val="003433F7"/>
    <w:rsid w:val="003435DF"/>
    <w:rsid w:val="00343ABC"/>
    <w:rsid w:val="00344655"/>
    <w:rsid w:val="003446F5"/>
    <w:rsid w:val="00345027"/>
    <w:rsid w:val="00345237"/>
    <w:rsid w:val="003452B7"/>
    <w:rsid w:val="00345447"/>
    <w:rsid w:val="003458D9"/>
    <w:rsid w:val="00345BE0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364"/>
    <w:rsid w:val="00350D1F"/>
    <w:rsid w:val="00351054"/>
    <w:rsid w:val="00351063"/>
    <w:rsid w:val="003518B8"/>
    <w:rsid w:val="00351A40"/>
    <w:rsid w:val="0035255F"/>
    <w:rsid w:val="00352628"/>
    <w:rsid w:val="0035268D"/>
    <w:rsid w:val="00352A3F"/>
    <w:rsid w:val="00352A94"/>
    <w:rsid w:val="00352FF8"/>
    <w:rsid w:val="00353398"/>
    <w:rsid w:val="003535DF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08"/>
    <w:rsid w:val="00356BDE"/>
    <w:rsid w:val="00356C93"/>
    <w:rsid w:val="003571B5"/>
    <w:rsid w:val="0035736C"/>
    <w:rsid w:val="0035737A"/>
    <w:rsid w:val="00357544"/>
    <w:rsid w:val="00357609"/>
    <w:rsid w:val="00357A21"/>
    <w:rsid w:val="003604A5"/>
    <w:rsid w:val="0036085B"/>
    <w:rsid w:val="003618EA"/>
    <w:rsid w:val="00361A3E"/>
    <w:rsid w:val="003620EC"/>
    <w:rsid w:val="00362B63"/>
    <w:rsid w:val="003630CA"/>
    <w:rsid w:val="0036383B"/>
    <w:rsid w:val="00363BC1"/>
    <w:rsid w:val="00363E1B"/>
    <w:rsid w:val="00363F86"/>
    <w:rsid w:val="0036455D"/>
    <w:rsid w:val="00364C76"/>
    <w:rsid w:val="00364CF2"/>
    <w:rsid w:val="003650DD"/>
    <w:rsid w:val="0036552F"/>
    <w:rsid w:val="003656FC"/>
    <w:rsid w:val="00365F00"/>
    <w:rsid w:val="00365F5E"/>
    <w:rsid w:val="0036622D"/>
    <w:rsid w:val="00367107"/>
    <w:rsid w:val="00367376"/>
    <w:rsid w:val="003676B8"/>
    <w:rsid w:val="003676D4"/>
    <w:rsid w:val="003677AD"/>
    <w:rsid w:val="0036788C"/>
    <w:rsid w:val="00367E36"/>
    <w:rsid w:val="00370170"/>
    <w:rsid w:val="00370396"/>
    <w:rsid w:val="00370699"/>
    <w:rsid w:val="003707C5"/>
    <w:rsid w:val="00371E13"/>
    <w:rsid w:val="00371E33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6683"/>
    <w:rsid w:val="00376A76"/>
    <w:rsid w:val="00376B85"/>
    <w:rsid w:val="00376C61"/>
    <w:rsid w:val="00376FD0"/>
    <w:rsid w:val="00377020"/>
    <w:rsid w:val="00377940"/>
    <w:rsid w:val="00377973"/>
    <w:rsid w:val="00377B6D"/>
    <w:rsid w:val="00377D26"/>
    <w:rsid w:val="00377DAA"/>
    <w:rsid w:val="003801A2"/>
    <w:rsid w:val="00380280"/>
    <w:rsid w:val="00380342"/>
    <w:rsid w:val="00380856"/>
    <w:rsid w:val="00380EBB"/>
    <w:rsid w:val="00380F4F"/>
    <w:rsid w:val="003810D9"/>
    <w:rsid w:val="00381AB9"/>
    <w:rsid w:val="00381B47"/>
    <w:rsid w:val="00381DE9"/>
    <w:rsid w:val="00381F4C"/>
    <w:rsid w:val="00382284"/>
    <w:rsid w:val="003827FA"/>
    <w:rsid w:val="00382BA0"/>
    <w:rsid w:val="00383598"/>
    <w:rsid w:val="00383E5F"/>
    <w:rsid w:val="00384008"/>
    <w:rsid w:val="00384795"/>
    <w:rsid w:val="003847BC"/>
    <w:rsid w:val="003850A1"/>
    <w:rsid w:val="00385647"/>
    <w:rsid w:val="00385AD4"/>
    <w:rsid w:val="00386298"/>
    <w:rsid w:val="00386675"/>
    <w:rsid w:val="00386B4C"/>
    <w:rsid w:val="00387224"/>
    <w:rsid w:val="0038725D"/>
    <w:rsid w:val="003874A0"/>
    <w:rsid w:val="003875C5"/>
    <w:rsid w:val="0038770A"/>
    <w:rsid w:val="003877E4"/>
    <w:rsid w:val="003878DD"/>
    <w:rsid w:val="00387B0E"/>
    <w:rsid w:val="00387D03"/>
    <w:rsid w:val="00387DDF"/>
    <w:rsid w:val="00390451"/>
    <w:rsid w:val="0039045E"/>
    <w:rsid w:val="00390D3F"/>
    <w:rsid w:val="003911EA"/>
    <w:rsid w:val="0039137B"/>
    <w:rsid w:val="00391581"/>
    <w:rsid w:val="003919B9"/>
    <w:rsid w:val="00391EAA"/>
    <w:rsid w:val="00392203"/>
    <w:rsid w:val="00392413"/>
    <w:rsid w:val="00392688"/>
    <w:rsid w:val="003927B5"/>
    <w:rsid w:val="003927D1"/>
    <w:rsid w:val="00392EA0"/>
    <w:rsid w:val="00393119"/>
    <w:rsid w:val="00393246"/>
    <w:rsid w:val="003936D8"/>
    <w:rsid w:val="00393A44"/>
    <w:rsid w:val="00393F3C"/>
    <w:rsid w:val="00394315"/>
    <w:rsid w:val="00394630"/>
    <w:rsid w:val="003950F0"/>
    <w:rsid w:val="00395492"/>
    <w:rsid w:val="003954D7"/>
    <w:rsid w:val="00396238"/>
    <w:rsid w:val="0039646B"/>
    <w:rsid w:val="00396639"/>
    <w:rsid w:val="003968F9"/>
    <w:rsid w:val="00396A8A"/>
    <w:rsid w:val="00396AD2"/>
    <w:rsid w:val="00396C18"/>
    <w:rsid w:val="00396C4C"/>
    <w:rsid w:val="00396EC6"/>
    <w:rsid w:val="00397085"/>
    <w:rsid w:val="0039741D"/>
    <w:rsid w:val="00397474"/>
    <w:rsid w:val="00397E8E"/>
    <w:rsid w:val="003A008F"/>
    <w:rsid w:val="003A05B4"/>
    <w:rsid w:val="003A0A10"/>
    <w:rsid w:val="003A0A63"/>
    <w:rsid w:val="003A0B8A"/>
    <w:rsid w:val="003A12A5"/>
    <w:rsid w:val="003A13B8"/>
    <w:rsid w:val="003A1475"/>
    <w:rsid w:val="003A147F"/>
    <w:rsid w:val="003A192A"/>
    <w:rsid w:val="003A1995"/>
    <w:rsid w:val="003A2543"/>
    <w:rsid w:val="003A2CBE"/>
    <w:rsid w:val="003A2D48"/>
    <w:rsid w:val="003A2E0B"/>
    <w:rsid w:val="003A3352"/>
    <w:rsid w:val="003A34C0"/>
    <w:rsid w:val="003A358A"/>
    <w:rsid w:val="003A3E78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60AD"/>
    <w:rsid w:val="003A6173"/>
    <w:rsid w:val="003A639C"/>
    <w:rsid w:val="003A63A9"/>
    <w:rsid w:val="003A656E"/>
    <w:rsid w:val="003A679D"/>
    <w:rsid w:val="003A68D4"/>
    <w:rsid w:val="003A69CD"/>
    <w:rsid w:val="003A6D98"/>
    <w:rsid w:val="003A6E66"/>
    <w:rsid w:val="003A6EFE"/>
    <w:rsid w:val="003A71F8"/>
    <w:rsid w:val="003A7204"/>
    <w:rsid w:val="003A7287"/>
    <w:rsid w:val="003A7404"/>
    <w:rsid w:val="003A743B"/>
    <w:rsid w:val="003A772D"/>
    <w:rsid w:val="003A7AE5"/>
    <w:rsid w:val="003A7B5B"/>
    <w:rsid w:val="003A7B90"/>
    <w:rsid w:val="003B047C"/>
    <w:rsid w:val="003B09B8"/>
    <w:rsid w:val="003B0D77"/>
    <w:rsid w:val="003B0E7C"/>
    <w:rsid w:val="003B13BC"/>
    <w:rsid w:val="003B16A0"/>
    <w:rsid w:val="003B1EE1"/>
    <w:rsid w:val="003B2623"/>
    <w:rsid w:val="003B2A50"/>
    <w:rsid w:val="003B2FED"/>
    <w:rsid w:val="003B30B7"/>
    <w:rsid w:val="003B312D"/>
    <w:rsid w:val="003B3612"/>
    <w:rsid w:val="003B365A"/>
    <w:rsid w:val="003B39DB"/>
    <w:rsid w:val="003B3C32"/>
    <w:rsid w:val="003B42B5"/>
    <w:rsid w:val="003B44B0"/>
    <w:rsid w:val="003B44B1"/>
    <w:rsid w:val="003B4518"/>
    <w:rsid w:val="003B47A0"/>
    <w:rsid w:val="003B491C"/>
    <w:rsid w:val="003B4A8D"/>
    <w:rsid w:val="003B4CA3"/>
    <w:rsid w:val="003B4DAB"/>
    <w:rsid w:val="003B4FEC"/>
    <w:rsid w:val="003B5467"/>
    <w:rsid w:val="003B5649"/>
    <w:rsid w:val="003B56E8"/>
    <w:rsid w:val="003B5A1F"/>
    <w:rsid w:val="003B5AED"/>
    <w:rsid w:val="003B5CA8"/>
    <w:rsid w:val="003B5CE7"/>
    <w:rsid w:val="003B61F3"/>
    <w:rsid w:val="003B6AA7"/>
    <w:rsid w:val="003B6DD3"/>
    <w:rsid w:val="003B74A6"/>
    <w:rsid w:val="003B7C6D"/>
    <w:rsid w:val="003B7F12"/>
    <w:rsid w:val="003B7F50"/>
    <w:rsid w:val="003C033B"/>
    <w:rsid w:val="003C07B9"/>
    <w:rsid w:val="003C08FE"/>
    <w:rsid w:val="003C09FE"/>
    <w:rsid w:val="003C0C2F"/>
    <w:rsid w:val="003C1186"/>
    <w:rsid w:val="003C130B"/>
    <w:rsid w:val="003C1507"/>
    <w:rsid w:val="003C1723"/>
    <w:rsid w:val="003C1946"/>
    <w:rsid w:val="003C2087"/>
    <w:rsid w:val="003C235D"/>
    <w:rsid w:val="003C28C8"/>
    <w:rsid w:val="003C2B43"/>
    <w:rsid w:val="003C2E7C"/>
    <w:rsid w:val="003C2FE2"/>
    <w:rsid w:val="003C3105"/>
    <w:rsid w:val="003C318E"/>
    <w:rsid w:val="003C3475"/>
    <w:rsid w:val="003C3E43"/>
    <w:rsid w:val="003C40FB"/>
    <w:rsid w:val="003C42A0"/>
    <w:rsid w:val="003C43B0"/>
    <w:rsid w:val="003C44FE"/>
    <w:rsid w:val="003C4508"/>
    <w:rsid w:val="003C4651"/>
    <w:rsid w:val="003C49CA"/>
    <w:rsid w:val="003C4C98"/>
    <w:rsid w:val="003C504B"/>
    <w:rsid w:val="003C53B0"/>
    <w:rsid w:val="003C59DB"/>
    <w:rsid w:val="003C5E02"/>
    <w:rsid w:val="003C5E65"/>
    <w:rsid w:val="003C5EC0"/>
    <w:rsid w:val="003C600C"/>
    <w:rsid w:val="003C6A55"/>
    <w:rsid w:val="003C6BBF"/>
    <w:rsid w:val="003C6D59"/>
    <w:rsid w:val="003C6F1F"/>
    <w:rsid w:val="003C6F84"/>
    <w:rsid w:val="003C6F98"/>
    <w:rsid w:val="003C7B86"/>
    <w:rsid w:val="003D0316"/>
    <w:rsid w:val="003D0573"/>
    <w:rsid w:val="003D0884"/>
    <w:rsid w:val="003D0B2E"/>
    <w:rsid w:val="003D1690"/>
    <w:rsid w:val="003D1731"/>
    <w:rsid w:val="003D1D9B"/>
    <w:rsid w:val="003D20F1"/>
    <w:rsid w:val="003D21AF"/>
    <w:rsid w:val="003D24B4"/>
    <w:rsid w:val="003D24EA"/>
    <w:rsid w:val="003D25C9"/>
    <w:rsid w:val="003D2E30"/>
    <w:rsid w:val="003D304B"/>
    <w:rsid w:val="003D3650"/>
    <w:rsid w:val="003D37C6"/>
    <w:rsid w:val="003D45F8"/>
    <w:rsid w:val="003D4847"/>
    <w:rsid w:val="003D4B68"/>
    <w:rsid w:val="003D53D8"/>
    <w:rsid w:val="003D5461"/>
    <w:rsid w:val="003D566F"/>
    <w:rsid w:val="003D5FC7"/>
    <w:rsid w:val="003D62DF"/>
    <w:rsid w:val="003D6BFE"/>
    <w:rsid w:val="003D6C91"/>
    <w:rsid w:val="003D6FBE"/>
    <w:rsid w:val="003D72EC"/>
    <w:rsid w:val="003D7A69"/>
    <w:rsid w:val="003D7BFB"/>
    <w:rsid w:val="003D7CA3"/>
    <w:rsid w:val="003E02F5"/>
    <w:rsid w:val="003E03C1"/>
    <w:rsid w:val="003E07B4"/>
    <w:rsid w:val="003E0ADC"/>
    <w:rsid w:val="003E0E21"/>
    <w:rsid w:val="003E11F3"/>
    <w:rsid w:val="003E133D"/>
    <w:rsid w:val="003E1380"/>
    <w:rsid w:val="003E1A8B"/>
    <w:rsid w:val="003E1FFF"/>
    <w:rsid w:val="003E30A1"/>
    <w:rsid w:val="003E36C7"/>
    <w:rsid w:val="003E38F0"/>
    <w:rsid w:val="003E4422"/>
    <w:rsid w:val="003E4C97"/>
    <w:rsid w:val="003E4CBE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29C"/>
    <w:rsid w:val="003E6B51"/>
    <w:rsid w:val="003E6DBB"/>
    <w:rsid w:val="003E70D9"/>
    <w:rsid w:val="003E7196"/>
    <w:rsid w:val="003E7794"/>
    <w:rsid w:val="003E7A6C"/>
    <w:rsid w:val="003E7DF5"/>
    <w:rsid w:val="003E7E4E"/>
    <w:rsid w:val="003E7E70"/>
    <w:rsid w:val="003F00B9"/>
    <w:rsid w:val="003F0A44"/>
    <w:rsid w:val="003F0B89"/>
    <w:rsid w:val="003F0BB5"/>
    <w:rsid w:val="003F0F3B"/>
    <w:rsid w:val="003F1517"/>
    <w:rsid w:val="003F192C"/>
    <w:rsid w:val="003F1BE2"/>
    <w:rsid w:val="003F1D6B"/>
    <w:rsid w:val="003F2118"/>
    <w:rsid w:val="003F2233"/>
    <w:rsid w:val="003F2C1A"/>
    <w:rsid w:val="003F30AB"/>
    <w:rsid w:val="003F3424"/>
    <w:rsid w:val="003F351C"/>
    <w:rsid w:val="003F37F9"/>
    <w:rsid w:val="003F3839"/>
    <w:rsid w:val="003F384D"/>
    <w:rsid w:val="003F3873"/>
    <w:rsid w:val="003F38FD"/>
    <w:rsid w:val="003F3AE4"/>
    <w:rsid w:val="003F3F13"/>
    <w:rsid w:val="003F4005"/>
    <w:rsid w:val="003F401F"/>
    <w:rsid w:val="003F4054"/>
    <w:rsid w:val="003F41C5"/>
    <w:rsid w:val="003F4222"/>
    <w:rsid w:val="003F4542"/>
    <w:rsid w:val="003F48CC"/>
    <w:rsid w:val="003F498C"/>
    <w:rsid w:val="003F5429"/>
    <w:rsid w:val="003F555C"/>
    <w:rsid w:val="003F5AC1"/>
    <w:rsid w:val="003F5D34"/>
    <w:rsid w:val="003F5E04"/>
    <w:rsid w:val="003F62F9"/>
    <w:rsid w:val="003F6579"/>
    <w:rsid w:val="003F6B03"/>
    <w:rsid w:val="003F7B80"/>
    <w:rsid w:val="003F7B94"/>
    <w:rsid w:val="003F7D43"/>
    <w:rsid w:val="00400397"/>
    <w:rsid w:val="00400F20"/>
    <w:rsid w:val="004010BB"/>
    <w:rsid w:val="004010BF"/>
    <w:rsid w:val="00401112"/>
    <w:rsid w:val="0040113A"/>
    <w:rsid w:val="0040131C"/>
    <w:rsid w:val="00401672"/>
    <w:rsid w:val="004018A1"/>
    <w:rsid w:val="00401BE2"/>
    <w:rsid w:val="00401E1B"/>
    <w:rsid w:val="004023AF"/>
    <w:rsid w:val="00402588"/>
    <w:rsid w:val="0040261C"/>
    <w:rsid w:val="004028D7"/>
    <w:rsid w:val="00403223"/>
    <w:rsid w:val="0040345E"/>
    <w:rsid w:val="00403B6B"/>
    <w:rsid w:val="004046AA"/>
    <w:rsid w:val="00404B68"/>
    <w:rsid w:val="00404CE0"/>
    <w:rsid w:val="00404E61"/>
    <w:rsid w:val="004050E8"/>
    <w:rsid w:val="0040521D"/>
    <w:rsid w:val="0040524A"/>
    <w:rsid w:val="00405984"/>
    <w:rsid w:val="00405BB4"/>
    <w:rsid w:val="00405C84"/>
    <w:rsid w:val="004060B1"/>
    <w:rsid w:val="004062F9"/>
    <w:rsid w:val="004063D6"/>
    <w:rsid w:val="0040694C"/>
    <w:rsid w:val="004071C3"/>
    <w:rsid w:val="00407517"/>
    <w:rsid w:val="004077BC"/>
    <w:rsid w:val="004078FD"/>
    <w:rsid w:val="00407B99"/>
    <w:rsid w:val="00407DC9"/>
    <w:rsid w:val="0041022E"/>
    <w:rsid w:val="00410606"/>
    <w:rsid w:val="0041072C"/>
    <w:rsid w:val="004107B3"/>
    <w:rsid w:val="004108AC"/>
    <w:rsid w:val="00410C6C"/>
    <w:rsid w:val="00410E97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2DF6"/>
    <w:rsid w:val="004130D0"/>
    <w:rsid w:val="00413B26"/>
    <w:rsid w:val="00414263"/>
    <w:rsid w:val="00414282"/>
    <w:rsid w:val="00414A9D"/>
    <w:rsid w:val="00414D51"/>
    <w:rsid w:val="0041504E"/>
    <w:rsid w:val="0041538C"/>
    <w:rsid w:val="00415B57"/>
    <w:rsid w:val="00415EEF"/>
    <w:rsid w:val="0041602B"/>
    <w:rsid w:val="004168DB"/>
    <w:rsid w:val="004168EB"/>
    <w:rsid w:val="00416F6F"/>
    <w:rsid w:val="00416FA0"/>
    <w:rsid w:val="00417078"/>
    <w:rsid w:val="004174BE"/>
    <w:rsid w:val="004174BF"/>
    <w:rsid w:val="0041765D"/>
    <w:rsid w:val="00417889"/>
    <w:rsid w:val="00417B33"/>
    <w:rsid w:val="00417D51"/>
    <w:rsid w:val="00420035"/>
    <w:rsid w:val="0042021F"/>
    <w:rsid w:val="00420481"/>
    <w:rsid w:val="00420579"/>
    <w:rsid w:val="00420C38"/>
    <w:rsid w:val="00420F4B"/>
    <w:rsid w:val="00421176"/>
    <w:rsid w:val="0042132E"/>
    <w:rsid w:val="004214C4"/>
    <w:rsid w:val="0042157E"/>
    <w:rsid w:val="004215AD"/>
    <w:rsid w:val="00421638"/>
    <w:rsid w:val="004218DB"/>
    <w:rsid w:val="00421B0D"/>
    <w:rsid w:val="00421B16"/>
    <w:rsid w:val="00421E29"/>
    <w:rsid w:val="00422861"/>
    <w:rsid w:val="00422F65"/>
    <w:rsid w:val="00423360"/>
    <w:rsid w:val="004236D4"/>
    <w:rsid w:val="004237F2"/>
    <w:rsid w:val="00424749"/>
    <w:rsid w:val="00424996"/>
    <w:rsid w:val="00425072"/>
    <w:rsid w:val="00425130"/>
    <w:rsid w:val="00425BBC"/>
    <w:rsid w:val="00425C12"/>
    <w:rsid w:val="00425E3D"/>
    <w:rsid w:val="00425F96"/>
    <w:rsid w:val="00426840"/>
    <w:rsid w:val="004274AA"/>
    <w:rsid w:val="004275C5"/>
    <w:rsid w:val="00427B11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40B0"/>
    <w:rsid w:val="00434AE9"/>
    <w:rsid w:val="00434B8E"/>
    <w:rsid w:val="0043509E"/>
    <w:rsid w:val="004350E6"/>
    <w:rsid w:val="004353B9"/>
    <w:rsid w:val="00435424"/>
    <w:rsid w:val="00435D13"/>
    <w:rsid w:val="00435EB9"/>
    <w:rsid w:val="00436D33"/>
    <w:rsid w:val="00436D36"/>
    <w:rsid w:val="004373B0"/>
    <w:rsid w:val="00437C12"/>
    <w:rsid w:val="00437CB5"/>
    <w:rsid w:val="00437D69"/>
    <w:rsid w:val="00437D76"/>
    <w:rsid w:val="00440214"/>
    <w:rsid w:val="0044032B"/>
    <w:rsid w:val="004403BC"/>
    <w:rsid w:val="00440998"/>
    <w:rsid w:val="004409BA"/>
    <w:rsid w:val="00440EC6"/>
    <w:rsid w:val="0044114F"/>
    <w:rsid w:val="00441166"/>
    <w:rsid w:val="00441491"/>
    <w:rsid w:val="004414DB"/>
    <w:rsid w:val="00441BE7"/>
    <w:rsid w:val="00441C09"/>
    <w:rsid w:val="00441F2D"/>
    <w:rsid w:val="0044204C"/>
    <w:rsid w:val="00442174"/>
    <w:rsid w:val="00442384"/>
    <w:rsid w:val="00442633"/>
    <w:rsid w:val="0044263F"/>
    <w:rsid w:val="00442741"/>
    <w:rsid w:val="0044287B"/>
    <w:rsid w:val="00442D9E"/>
    <w:rsid w:val="0044346D"/>
    <w:rsid w:val="00443505"/>
    <w:rsid w:val="004439AA"/>
    <w:rsid w:val="00443B6B"/>
    <w:rsid w:val="0044427E"/>
    <w:rsid w:val="004443DB"/>
    <w:rsid w:val="00444EA5"/>
    <w:rsid w:val="00445041"/>
    <w:rsid w:val="00445116"/>
    <w:rsid w:val="004452A8"/>
    <w:rsid w:val="004452BD"/>
    <w:rsid w:val="004459BE"/>
    <w:rsid w:val="00445B43"/>
    <w:rsid w:val="00445E9B"/>
    <w:rsid w:val="004461CC"/>
    <w:rsid w:val="00446350"/>
    <w:rsid w:val="00446456"/>
    <w:rsid w:val="00446690"/>
    <w:rsid w:val="004469FB"/>
    <w:rsid w:val="00446CE5"/>
    <w:rsid w:val="00447803"/>
    <w:rsid w:val="00447BC1"/>
    <w:rsid w:val="00447CE3"/>
    <w:rsid w:val="00447D91"/>
    <w:rsid w:val="00447E01"/>
    <w:rsid w:val="00447EA5"/>
    <w:rsid w:val="00447EC6"/>
    <w:rsid w:val="004501C6"/>
    <w:rsid w:val="00450246"/>
    <w:rsid w:val="004508DD"/>
    <w:rsid w:val="00450C0A"/>
    <w:rsid w:val="00450D77"/>
    <w:rsid w:val="0045116F"/>
    <w:rsid w:val="004511B2"/>
    <w:rsid w:val="004514A8"/>
    <w:rsid w:val="00451664"/>
    <w:rsid w:val="00452028"/>
    <w:rsid w:val="004520AB"/>
    <w:rsid w:val="004525E7"/>
    <w:rsid w:val="00452B67"/>
    <w:rsid w:val="0045310F"/>
    <w:rsid w:val="00453465"/>
    <w:rsid w:val="00453C5B"/>
    <w:rsid w:val="0045458D"/>
    <w:rsid w:val="004545BD"/>
    <w:rsid w:val="00454945"/>
    <w:rsid w:val="00455172"/>
    <w:rsid w:val="00455250"/>
    <w:rsid w:val="0045525B"/>
    <w:rsid w:val="0045531B"/>
    <w:rsid w:val="0045535D"/>
    <w:rsid w:val="004559CC"/>
    <w:rsid w:val="00455F39"/>
    <w:rsid w:val="0045611C"/>
    <w:rsid w:val="0045618A"/>
    <w:rsid w:val="004562A9"/>
    <w:rsid w:val="00456956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94"/>
    <w:rsid w:val="00457FAD"/>
    <w:rsid w:val="0046019B"/>
    <w:rsid w:val="0046033E"/>
    <w:rsid w:val="004605DE"/>
    <w:rsid w:val="00460AD3"/>
    <w:rsid w:val="00460B55"/>
    <w:rsid w:val="00460BE5"/>
    <w:rsid w:val="004611B7"/>
    <w:rsid w:val="004619F8"/>
    <w:rsid w:val="00461EBD"/>
    <w:rsid w:val="00461F18"/>
    <w:rsid w:val="004622A4"/>
    <w:rsid w:val="004627EE"/>
    <w:rsid w:val="004627F3"/>
    <w:rsid w:val="00462A06"/>
    <w:rsid w:val="00462C92"/>
    <w:rsid w:val="00462D0F"/>
    <w:rsid w:val="00463ABA"/>
    <w:rsid w:val="00464319"/>
    <w:rsid w:val="0046442A"/>
    <w:rsid w:val="00464752"/>
    <w:rsid w:val="00464BA4"/>
    <w:rsid w:val="00464C34"/>
    <w:rsid w:val="0046502D"/>
    <w:rsid w:val="004658F0"/>
    <w:rsid w:val="00466468"/>
    <w:rsid w:val="004668C2"/>
    <w:rsid w:val="004671FC"/>
    <w:rsid w:val="00467497"/>
    <w:rsid w:val="0046753C"/>
    <w:rsid w:val="00470468"/>
    <w:rsid w:val="004706FA"/>
    <w:rsid w:val="00470826"/>
    <w:rsid w:val="00470A69"/>
    <w:rsid w:val="00470C61"/>
    <w:rsid w:val="00470EE2"/>
    <w:rsid w:val="00470F17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73E"/>
    <w:rsid w:val="00472AED"/>
    <w:rsid w:val="00472B51"/>
    <w:rsid w:val="00472E0B"/>
    <w:rsid w:val="00472F23"/>
    <w:rsid w:val="004732BE"/>
    <w:rsid w:val="00473666"/>
    <w:rsid w:val="00473849"/>
    <w:rsid w:val="00474349"/>
    <w:rsid w:val="00474433"/>
    <w:rsid w:val="00474EB6"/>
    <w:rsid w:val="00474EE2"/>
    <w:rsid w:val="00475175"/>
    <w:rsid w:val="004755B7"/>
    <w:rsid w:val="004757C8"/>
    <w:rsid w:val="00476248"/>
    <w:rsid w:val="00476405"/>
    <w:rsid w:val="0047669F"/>
    <w:rsid w:val="004767D0"/>
    <w:rsid w:val="00476ECD"/>
    <w:rsid w:val="00477418"/>
    <w:rsid w:val="00477CB9"/>
    <w:rsid w:val="00477D4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61"/>
    <w:rsid w:val="0048287A"/>
    <w:rsid w:val="00482A70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B5"/>
    <w:rsid w:val="004872B7"/>
    <w:rsid w:val="0048765B"/>
    <w:rsid w:val="0048787B"/>
    <w:rsid w:val="00487984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5B8"/>
    <w:rsid w:val="00491BAA"/>
    <w:rsid w:val="004920EC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D37"/>
    <w:rsid w:val="00493EAC"/>
    <w:rsid w:val="00493ED1"/>
    <w:rsid w:val="00494109"/>
    <w:rsid w:val="00494235"/>
    <w:rsid w:val="004943DF"/>
    <w:rsid w:val="0049464B"/>
    <w:rsid w:val="004946A7"/>
    <w:rsid w:val="00494A20"/>
    <w:rsid w:val="00494B54"/>
    <w:rsid w:val="00494B6F"/>
    <w:rsid w:val="00494C37"/>
    <w:rsid w:val="004951F4"/>
    <w:rsid w:val="00495370"/>
    <w:rsid w:val="00495482"/>
    <w:rsid w:val="00495556"/>
    <w:rsid w:val="004955C3"/>
    <w:rsid w:val="00495C02"/>
    <w:rsid w:val="00495EDE"/>
    <w:rsid w:val="00495F13"/>
    <w:rsid w:val="004960E3"/>
    <w:rsid w:val="004965AA"/>
    <w:rsid w:val="00497538"/>
    <w:rsid w:val="00497DEA"/>
    <w:rsid w:val="004A04CA"/>
    <w:rsid w:val="004A06EF"/>
    <w:rsid w:val="004A076C"/>
    <w:rsid w:val="004A0836"/>
    <w:rsid w:val="004A0979"/>
    <w:rsid w:val="004A0B23"/>
    <w:rsid w:val="004A127B"/>
    <w:rsid w:val="004A1D21"/>
    <w:rsid w:val="004A1EA2"/>
    <w:rsid w:val="004A2022"/>
    <w:rsid w:val="004A2130"/>
    <w:rsid w:val="004A22C0"/>
    <w:rsid w:val="004A251E"/>
    <w:rsid w:val="004A255F"/>
    <w:rsid w:val="004A274D"/>
    <w:rsid w:val="004A2757"/>
    <w:rsid w:val="004A28DF"/>
    <w:rsid w:val="004A2A9F"/>
    <w:rsid w:val="004A2E35"/>
    <w:rsid w:val="004A382D"/>
    <w:rsid w:val="004A3AE3"/>
    <w:rsid w:val="004A3EAC"/>
    <w:rsid w:val="004A3FB3"/>
    <w:rsid w:val="004A4748"/>
    <w:rsid w:val="004A4810"/>
    <w:rsid w:val="004A4A75"/>
    <w:rsid w:val="004A4AF8"/>
    <w:rsid w:val="004A4D62"/>
    <w:rsid w:val="004A5B0A"/>
    <w:rsid w:val="004A5D1B"/>
    <w:rsid w:val="004A67EA"/>
    <w:rsid w:val="004A6947"/>
    <w:rsid w:val="004A69F1"/>
    <w:rsid w:val="004A6C0C"/>
    <w:rsid w:val="004A706E"/>
    <w:rsid w:val="004A7DCC"/>
    <w:rsid w:val="004A7E83"/>
    <w:rsid w:val="004A7F7A"/>
    <w:rsid w:val="004B09C3"/>
    <w:rsid w:val="004B09C4"/>
    <w:rsid w:val="004B09FB"/>
    <w:rsid w:val="004B11A7"/>
    <w:rsid w:val="004B1489"/>
    <w:rsid w:val="004B1993"/>
    <w:rsid w:val="004B1D1F"/>
    <w:rsid w:val="004B201B"/>
    <w:rsid w:val="004B2042"/>
    <w:rsid w:val="004B21EE"/>
    <w:rsid w:val="004B2362"/>
    <w:rsid w:val="004B23D3"/>
    <w:rsid w:val="004B24D2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E7"/>
    <w:rsid w:val="004B43C4"/>
    <w:rsid w:val="004B451C"/>
    <w:rsid w:val="004B481A"/>
    <w:rsid w:val="004B48FC"/>
    <w:rsid w:val="004B4B96"/>
    <w:rsid w:val="004B4DA2"/>
    <w:rsid w:val="004B4E05"/>
    <w:rsid w:val="004B4FEC"/>
    <w:rsid w:val="004B5369"/>
    <w:rsid w:val="004B55A4"/>
    <w:rsid w:val="004B589F"/>
    <w:rsid w:val="004B59ED"/>
    <w:rsid w:val="004B5B15"/>
    <w:rsid w:val="004B5EA3"/>
    <w:rsid w:val="004B5F60"/>
    <w:rsid w:val="004B6075"/>
    <w:rsid w:val="004B69D6"/>
    <w:rsid w:val="004B6E88"/>
    <w:rsid w:val="004B726F"/>
    <w:rsid w:val="004B7364"/>
    <w:rsid w:val="004B7510"/>
    <w:rsid w:val="004B7641"/>
    <w:rsid w:val="004B773A"/>
    <w:rsid w:val="004B7A21"/>
    <w:rsid w:val="004B7E32"/>
    <w:rsid w:val="004B7F39"/>
    <w:rsid w:val="004B7FB6"/>
    <w:rsid w:val="004C00FA"/>
    <w:rsid w:val="004C01FF"/>
    <w:rsid w:val="004C0E39"/>
    <w:rsid w:val="004C0E96"/>
    <w:rsid w:val="004C0FE8"/>
    <w:rsid w:val="004C14CF"/>
    <w:rsid w:val="004C19E7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902"/>
    <w:rsid w:val="004C3B62"/>
    <w:rsid w:val="004C3C3E"/>
    <w:rsid w:val="004C3CBF"/>
    <w:rsid w:val="004C4232"/>
    <w:rsid w:val="004C4334"/>
    <w:rsid w:val="004C438A"/>
    <w:rsid w:val="004C4732"/>
    <w:rsid w:val="004C4C65"/>
    <w:rsid w:val="004C4E1F"/>
    <w:rsid w:val="004C528B"/>
    <w:rsid w:val="004C566B"/>
    <w:rsid w:val="004C592D"/>
    <w:rsid w:val="004C5CE6"/>
    <w:rsid w:val="004C6049"/>
    <w:rsid w:val="004C629B"/>
    <w:rsid w:val="004C6A22"/>
    <w:rsid w:val="004C6A38"/>
    <w:rsid w:val="004C6A7F"/>
    <w:rsid w:val="004C6B27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4C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4B7"/>
    <w:rsid w:val="004D1638"/>
    <w:rsid w:val="004D1853"/>
    <w:rsid w:val="004D1F31"/>
    <w:rsid w:val="004D2B0A"/>
    <w:rsid w:val="004D2CDF"/>
    <w:rsid w:val="004D2F2C"/>
    <w:rsid w:val="004D35AD"/>
    <w:rsid w:val="004D38B7"/>
    <w:rsid w:val="004D3922"/>
    <w:rsid w:val="004D3FD3"/>
    <w:rsid w:val="004D41B8"/>
    <w:rsid w:val="004D4459"/>
    <w:rsid w:val="004D4AC4"/>
    <w:rsid w:val="004D4C47"/>
    <w:rsid w:val="004D4C4A"/>
    <w:rsid w:val="004D583F"/>
    <w:rsid w:val="004D5987"/>
    <w:rsid w:val="004D5F26"/>
    <w:rsid w:val="004D5FA5"/>
    <w:rsid w:val="004D63DC"/>
    <w:rsid w:val="004D64ED"/>
    <w:rsid w:val="004D6516"/>
    <w:rsid w:val="004D683E"/>
    <w:rsid w:val="004D6A80"/>
    <w:rsid w:val="004D6AAD"/>
    <w:rsid w:val="004D7648"/>
    <w:rsid w:val="004D777B"/>
    <w:rsid w:val="004D7780"/>
    <w:rsid w:val="004D7CBF"/>
    <w:rsid w:val="004E06D3"/>
    <w:rsid w:val="004E16E0"/>
    <w:rsid w:val="004E19C6"/>
    <w:rsid w:val="004E1C3A"/>
    <w:rsid w:val="004E2108"/>
    <w:rsid w:val="004E2127"/>
    <w:rsid w:val="004E2487"/>
    <w:rsid w:val="004E24F9"/>
    <w:rsid w:val="004E28A8"/>
    <w:rsid w:val="004E32C8"/>
    <w:rsid w:val="004E394B"/>
    <w:rsid w:val="004E3BCA"/>
    <w:rsid w:val="004E41BD"/>
    <w:rsid w:val="004E41DD"/>
    <w:rsid w:val="004E470E"/>
    <w:rsid w:val="004E4762"/>
    <w:rsid w:val="004E4801"/>
    <w:rsid w:val="004E4C72"/>
    <w:rsid w:val="004E4CA1"/>
    <w:rsid w:val="004E4E15"/>
    <w:rsid w:val="004E4FDD"/>
    <w:rsid w:val="004E5463"/>
    <w:rsid w:val="004E575B"/>
    <w:rsid w:val="004E6253"/>
    <w:rsid w:val="004E6A7A"/>
    <w:rsid w:val="004E6C14"/>
    <w:rsid w:val="004E6C51"/>
    <w:rsid w:val="004E6E04"/>
    <w:rsid w:val="004E6E0F"/>
    <w:rsid w:val="004E6FCF"/>
    <w:rsid w:val="004E772C"/>
    <w:rsid w:val="004F06C1"/>
    <w:rsid w:val="004F06EA"/>
    <w:rsid w:val="004F090D"/>
    <w:rsid w:val="004F0DB8"/>
    <w:rsid w:val="004F1B81"/>
    <w:rsid w:val="004F1CA5"/>
    <w:rsid w:val="004F1EB0"/>
    <w:rsid w:val="004F21E0"/>
    <w:rsid w:val="004F232C"/>
    <w:rsid w:val="004F236A"/>
    <w:rsid w:val="004F2611"/>
    <w:rsid w:val="004F278C"/>
    <w:rsid w:val="004F27CF"/>
    <w:rsid w:val="004F2A41"/>
    <w:rsid w:val="004F2C4C"/>
    <w:rsid w:val="004F2C66"/>
    <w:rsid w:val="004F2D37"/>
    <w:rsid w:val="004F2D73"/>
    <w:rsid w:val="004F2EBC"/>
    <w:rsid w:val="004F2EF2"/>
    <w:rsid w:val="004F30ED"/>
    <w:rsid w:val="004F328F"/>
    <w:rsid w:val="004F32EE"/>
    <w:rsid w:val="004F3C7C"/>
    <w:rsid w:val="004F3EC0"/>
    <w:rsid w:val="004F4193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4F7E2E"/>
    <w:rsid w:val="0050025A"/>
    <w:rsid w:val="0050047C"/>
    <w:rsid w:val="00500E73"/>
    <w:rsid w:val="0050101C"/>
    <w:rsid w:val="0050123A"/>
    <w:rsid w:val="005019CA"/>
    <w:rsid w:val="00502829"/>
    <w:rsid w:val="00502874"/>
    <w:rsid w:val="00502E30"/>
    <w:rsid w:val="00502FDE"/>
    <w:rsid w:val="00503513"/>
    <w:rsid w:val="005037EB"/>
    <w:rsid w:val="00503B33"/>
    <w:rsid w:val="00503E1F"/>
    <w:rsid w:val="00504064"/>
    <w:rsid w:val="00504443"/>
    <w:rsid w:val="00504587"/>
    <w:rsid w:val="00504732"/>
    <w:rsid w:val="005048C5"/>
    <w:rsid w:val="0050528A"/>
    <w:rsid w:val="0050550A"/>
    <w:rsid w:val="005057D2"/>
    <w:rsid w:val="00505C32"/>
    <w:rsid w:val="0050634D"/>
    <w:rsid w:val="00506710"/>
    <w:rsid w:val="00506795"/>
    <w:rsid w:val="00506B2F"/>
    <w:rsid w:val="00506BD0"/>
    <w:rsid w:val="00506DC6"/>
    <w:rsid w:val="00506E5C"/>
    <w:rsid w:val="005075B8"/>
    <w:rsid w:val="0051013A"/>
    <w:rsid w:val="005102ED"/>
    <w:rsid w:val="00510540"/>
    <w:rsid w:val="005105C1"/>
    <w:rsid w:val="00510650"/>
    <w:rsid w:val="00510880"/>
    <w:rsid w:val="00510A14"/>
    <w:rsid w:val="00510BCD"/>
    <w:rsid w:val="00510D9D"/>
    <w:rsid w:val="0051137F"/>
    <w:rsid w:val="005115D6"/>
    <w:rsid w:val="0051169B"/>
    <w:rsid w:val="005118CA"/>
    <w:rsid w:val="00511EA2"/>
    <w:rsid w:val="0051208F"/>
    <w:rsid w:val="00512793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53C"/>
    <w:rsid w:val="005139B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B5E"/>
    <w:rsid w:val="00517E2B"/>
    <w:rsid w:val="005200E7"/>
    <w:rsid w:val="0052014E"/>
    <w:rsid w:val="00520394"/>
    <w:rsid w:val="00520D32"/>
    <w:rsid w:val="005211B6"/>
    <w:rsid w:val="00521201"/>
    <w:rsid w:val="00521505"/>
    <w:rsid w:val="005219C6"/>
    <w:rsid w:val="00521D36"/>
    <w:rsid w:val="005225FF"/>
    <w:rsid w:val="005226E5"/>
    <w:rsid w:val="005229CB"/>
    <w:rsid w:val="00522D0D"/>
    <w:rsid w:val="00522D3B"/>
    <w:rsid w:val="00522FBB"/>
    <w:rsid w:val="00523312"/>
    <w:rsid w:val="00523900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7FB"/>
    <w:rsid w:val="00527F06"/>
    <w:rsid w:val="00530245"/>
    <w:rsid w:val="0053079A"/>
    <w:rsid w:val="00530851"/>
    <w:rsid w:val="0053094C"/>
    <w:rsid w:val="00531260"/>
    <w:rsid w:val="00531430"/>
    <w:rsid w:val="0053154B"/>
    <w:rsid w:val="00531999"/>
    <w:rsid w:val="00531ACA"/>
    <w:rsid w:val="00531BCE"/>
    <w:rsid w:val="00531C7A"/>
    <w:rsid w:val="00531FFB"/>
    <w:rsid w:val="00532154"/>
    <w:rsid w:val="00532159"/>
    <w:rsid w:val="00532493"/>
    <w:rsid w:val="00532607"/>
    <w:rsid w:val="00532741"/>
    <w:rsid w:val="005329FA"/>
    <w:rsid w:val="00532C20"/>
    <w:rsid w:val="005335E6"/>
    <w:rsid w:val="00533690"/>
    <w:rsid w:val="00533F7C"/>
    <w:rsid w:val="00534035"/>
    <w:rsid w:val="00534502"/>
    <w:rsid w:val="005346AB"/>
    <w:rsid w:val="00534819"/>
    <w:rsid w:val="00534BF2"/>
    <w:rsid w:val="00535011"/>
    <w:rsid w:val="005352FD"/>
    <w:rsid w:val="00535A44"/>
    <w:rsid w:val="00535BF5"/>
    <w:rsid w:val="005361AA"/>
    <w:rsid w:val="0053651E"/>
    <w:rsid w:val="00537301"/>
    <w:rsid w:val="005373C5"/>
    <w:rsid w:val="005375A7"/>
    <w:rsid w:val="005378D7"/>
    <w:rsid w:val="00537AF1"/>
    <w:rsid w:val="00537E9A"/>
    <w:rsid w:val="005401BB"/>
    <w:rsid w:val="005404A5"/>
    <w:rsid w:val="00540FF2"/>
    <w:rsid w:val="00541179"/>
    <w:rsid w:val="0054134A"/>
    <w:rsid w:val="00541584"/>
    <w:rsid w:val="00541A2F"/>
    <w:rsid w:val="00541AF5"/>
    <w:rsid w:val="00541B28"/>
    <w:rsid w:val="00541B84"/>
    <w:rsid w:val="00541BB7"/>
    <w:rsid w:val="00541F2E"/>
    <w:rsid w:val="00542591"/>
    <w:rsid w:val="00542601"/>
    <w:rsid w:val="00542610"/>
    <w:rsid w:val="005428CB"/>
    <w:rsid w:val="00542CDF"/>
    <w:rsid w:val="00543036"/>
    <w:rsid w:val="005431E7"/>
    <w:rsid w:val="00543807"/>
    <w:rsid w:val="00543988"/>
    <w:rsid w:val="00543E18"/>
    <w:rsid w:val="005440B8"/>
    <w:rsid w:val="00544F62"/>
    <w:rsid w:val="005457D8"/>
    <w:rsid w:val="0054584D"/>
    <w:rsid w:val="00545C85"/>
    <w:rsid w:val="00545C87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47E21"/>
    <w:rsid w:val="00550113"/>
    <w:rsid w:val="00550897"/>
    <w:rsid w:val="00551076"/>
    <w:rsid w:val="0055116C"/>
    <w:rsid w:val="0055119F"/>
    <w:rsid w:val="0055136B"/>
    <w:rsid w:val="005516A2"/>
    <w:rsid w:val="005516D9"/>
    <w:rsid w:val="00551740"/>
    <w:rsid w:val="00551D8D"/>
    <w:rsid w:val="00552FEF"/>
    <w:rsid w:val="005537F9"/>
    <w:rsid w:val="00553CC8"/>
    <w:rsid w:val="00553DFB"/>
    <w:rsid w:val="005542B1"/>
    <w:rsid w:val="005544D0"/>
    <w:rsid w:val="0055485B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C0D"/>
    <w:rsid w:val="00555FCC"/>
    <w:rsid w:val="0055609A"/>
    <w:rsid w:val="00556333"/>
    <w:rsid w:val="005563B1"/>
    <w:rsid w:val="00556993"/>
    <w:rsid w:val="00556D1F"/>
    <w:rsid w:val="00556D44"/>
    <w:rsid w:val="00556E0B"/>
    <w:rsid w:val="00557010"/>
    <w:rsid w:val="005576D3"/>
    <w:rsid w:val="005579D4"/>
    <w:rsid w:val="00557BAC"/>
    <w:rsid w:val="00557CAE"/>
    <w:rsid w:val="0056070F"/>
    <w:rsid w:val="0056093B"/>
    <w:rsid w:val="00560AD7"/>
    <w:rsid w:val="00560B12"/>
    <w:rsid w:val="00560B26"/>
    <w:rsid w:val="00560B29"/>
    <w:rsid w:val="00560E38"/>
    <w:rsid w:val="00560FC2"/>
    <w:rsid w:val="005610BD"/>
    <w:rsid w:val="00561109"/>
    <w:rsid w:val="00561ED0"/>
    <w:rsid w:val="00561F53"/>
    <w:rsid w:val="00562198"/>
    <w:rsid w:val="00562E7D"/>
    <w:rsid w:val="00562F1E"/>
    <w:rsid w:val="00563128"/>
    <w:rsid w:val="005634F8"/>
    <w:rsid w:val="00563B43"/>
    <w:rsid w:val="00563BB8"/>
    <w:rsid w:val="00563E94"/>
    <w:rsid w:val="005641F8"/>
    <w:rsid w:val="00564569"/>
    <w:rsid w:val="00564947"/>
    <w:rsid w:val="00564A1A"/>
    <w:rsid w:val="0056509C"/>
    <w:rsid w:val="00565959"/>
    <w:rsid w:val="00565A37"/>
    <w:rsid w:val="00565B61"/>
    <w:rsid w:val="00565D16"/>
    <w:rsid w:val="00566595"/>
    <w:rsid w:val="0056664E"/>
    <w:rsid w:val="00567355"/>
    <w:rsid w:val="0056749A"/>
    <w:rsid w:val="00567742"/>
    <w:rsid w:val="005679D7"/>
    <w:rsid w:val="0057005B"/>
    <w:rsid w:val="005700BF"/>
    <w:rsid w:val="00570114"/>
    <w:rsid w:val="00570696"/>
    <w:rsid w:val="00570A46"/>
    <w:rsid w:val="00571052"/>
    <w:rsid w:val="00571181"/>
    <w:rsid w:val="00571512"/>
    <w:rsid w:val="00571552"/>
    <w:rsid w:val="0057179C"/>
    <w:rsid w:val="00571ABE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6B8"/>
    <w:rsid w:val="00574A23"/>
    <w:rsid w:val="00575157"/>
    <w:rsid w:val="0057516F"/>
    <w:rsid w:val="00575504"/>
    <w:rsid w:val="00575610"/>
    <w:rsid w:val="0057582A"/>
    <w:rsid w:val="00575A46"/>
    <w:rsid w:val="00575C5A"/>
    <w:rsid w:val="00575CDC"/>
    <w:rsid w:val="0057676C"/>
    <w:rsid w:val="005767FD"/>
    <w:rsid w:val="005771BD"/>
    <w:rsid w:val="005774A6"/>
    <w:rsid w:val="00577860"/>
    <w:rsid w:val="005778C0"/>
    <w:rsid w:val="00577C8D"/>
    <w:rsid w:val="00577EBD"/>
    <w:rsid w:val="00577F63"/>
    <w:rsid w:val="005801D8"/>
    <w:rsid w:val="005801FD"/>
    <w:rsid w:val="005802FB"/>
    <w:rsid w:val="0058046A"/>
    <w:rsid w:val="00580834"/>
    <w:rsid w:val="00580840"/>
    <w:rsid w:val="005808E1"/>
    <w:rsid w:val="005810C9"/>
    <w:rsid w:val="005810E9"/>
    <w:rsid w:val="005818B8"/>
    <w:rsid w:val="00581ABF"/>
    <w:rsid w:val="00581D3B"/>
    <w:rsid w:val="00582237"/>
    <w:rsid w:val="005832A8"/>
    <w:rsid w:val="0058350B"/>
    <w:rsid w:val="00583530"/>
    <w:rsid w:val="0058363E"/>
    <w:rsid w:val="0058393C"/>
    <w:rsid w:val="00583D76"/>
    <w:rsid w:val="00583ED1"/>
    <w:rsid w:val="00583F89"/>
    <w:rsid w:val="0058450D"/>
    <w:rsid w:val="00584616"/>
    <w:rsid w:val="0058481C"/>
    <w:rsid w:val="0058483C"/>
    <w:rsid w:val="00584DF8"/>
    <w:rsid w:val="0058536E"/>
    <w:rsid w:val="005853AB"/>
    <w:rsid w:val="0058609C"/>
    <w:rsid w:val="0058617A"/>
    <w:rsid w:val="0058655D"/>
    <w:rsid w:val="00586772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798"/>
    <w:rsid w:val="00590C37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C4D"/>
    <w:rsid w:val="00593EEC"/>
    <w:rsid w:val="00594122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F0"/>
    <w:rsid w:val="0059741B"/>
    <w:rsid w:val="00597B94"/>
    <w:rsid w:val="00597C44"/>
    <w:rsid w:val="00597F7B"/>
    <w:rsid w:val="005A00E0"/>
    <w:rsid w:val="005A0183"/>
    <w:rsid w:val="005A0501"/>
    <w:rsid w:val="005A064D"/>
    <w:rsid w:val="005A070C"/>
    <w:rsid w:val="005A0E31"/>
    <w:rsid w:val="005A16CA"/>
    <w:rsid w:val="005A1AAF"/>
    <w:rsid w:val="005A233F"/>
    <w:rsid w:val="005A2D64"/>
    <w:rsid w:val="005A2ECC"/>
    <w:rsid w:val="005A3160"/>
    <w:rsid w:val="005A32CE"/>
    <w:rsid w:val="005A32EB"/>
    <w:rsid w:val="005A354C"/>
    <w:rsid w:val="005A36D1"/>
    <w:rsid w:val="005A3FCE"/>
    <w:rsid w:val="005A419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4DB"/>
    <w:rsid w:val="005A6899"/>
    <w:rsid w:val="005A6A2D"/>
    <w:rsid w:val="005A6C78"/>
    <w:rsid w:val="005A6CFB"/>
    <w:rsid w:val="005A6F5E"/>
    <w:rsid w:val="005A72DA"/>
    <w:rsid w:val="005A72FB"/>
    <w:rsid w:val="005A743F"/>
    <w:rsid w:val="005A76B3"/>
    <w:rsid w:val="005A7A8D"/>
    <w:rsid w:val="005B0044"/>
    <w:rsid w:val="005B016B"/>
    <w:rsid w:val="005B0776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BD"/>
    <w:rsid w:val="005B24EE"/>
    <w:rsid w:val="005B2764"/>
    <w:rsid w:val="005B2BF0"/>
    <w:rsid w:val="005B2D5F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F28"/>
    <w:rsid w:val="005B509E"/>
    <w:rsid w:val="005B5298"/>
    <w:rsid w:val="005B5BDA"/>
    <w:rsid w:val="005B5C9C"/>
    <w:rsid w:val="005B5D09"/>
    <w:rsid w:val="005B5F46"/>
    <w:rsid w:val="005B6018"/>
    <w:rsid w:val="005B6143"/>
    <w:rsid w:val="005B6220"/>
    <w:rsid w:val="005B625E"/>
    <w:rsid w:val="005B6439"/>
    <w:rsid w:val="005B68A3"/>
    <w:rsid w:val="005B6DEF"/>
    <w:rsid w:val="005B72B7"/>
    <w:rsid w:val="005B7314"/>
    <w:rsid w:val="005B733F"/>
    <w:rsid w:val="005B765C"/>
    <w:rsid w:val="005B7AFF"/>
    <w:rsid w:val="005B7C4D"/>
    <w:rsid w:val="005B7E8E"/>
    <w:rsid w:val="005C010E"/>
    <w:rsid w:val="005C05BA"/>
    <w:rsid w:val="005C0B03"/>
    <w:rsid w:val="005C1241"/>
    <w:rsid w:val="005C12DA"/>
    <w:rsid w:val="005C1434"/>
    <w:rsid w:val="005C1B57"/>
    <w:rsid w:val="005C28B7"/>
    <w:rsid w:val="005C2B46"/>
    <w:rsid w:val="005C2BC6"/>
    <w:rsid w:val="005C2EF9"/>
    <w:rsid w:val="005C3694"/>
    <w:rsid w:val="005C3791"/>
    <w:rsid w:val="005C38A9"/>
    <w:rsid w:val="005C3FB8"/>
    <w:rsid w:val="005C409F"/>
    <w:rsid w:val="005C442C"/>
    <w:rsid w:val="005C443A"/>
    <w:rsid w:val="005C456E"/>
    <w:rsid w:val="005C47F7"/>
    <w:rsid w:val="005C4BE1"/>
    <w:rsid w:val="005C4FFF"/>
    <w:rsid w:val="005C53B4"/>
    <w:rsid w:val="005C5A44"/>
    <w:rsid w:val="005C5AEB"/>
    <w:rsid w:val="005C5C78"/>
    <w:rsid w:val="005C6314"/>
    <w:rsid w:val="005C64D4"/>
    <w:rsid w:val="005C6641"/>
    <w:rsid w:val="005C6822"/>
    <w:rsid w:val="005C74E8"/>
    <w:rsid w:val="005C77CA"/>
    <w:rsid w:val="005C796A"/>
    <w:rsid w:val="005C79BC"/>
    <w:rsid w:val="005C79F4"/>
    <w:rsid w:val="005C7B54"/>
    <w:rsid w:val="005C7BE3"/>
    <w:rsid w:val="005C7F81"/>
    <w:rsid w:val="005D00C8"/>
    <w:rsid w:val="005D013D"/>
    <w:rsid w:val="005D0371"/>
    <w:rsid w:val="005D04DE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1A9"/>
    <w:rsid w:val="005D286A"/>
    <w:rsid w:val="005D295E"/>
    <w:rsid w:val="005D29F9"/>
    <w:rsid w:val="005D2A71"/>
    <w:rsid w:val="005D2B4A"/>
    <w:rsid w:val="005D2F6B"/>
    <w:rsid w:val="005D330B"/>
    <w:rsid w:val="005D33A6"/>
    <w:rsid w:val="005D4338"/>
    <w:rsid w:val="005D46C3"/>
    <w:rsid w:val="005D4A73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14"/>
    <w:rsid w:val="005E0D57"/>
    <w:rsid w:val="005E1168"/>
    <w:rsid w:val="005E155B"/>
    <w:rsid w:val="005E1694"/>
    <w:rsid w:val="005E19A0"/>
    <w:rsid w:val="005E1D70"/>
    <w:rsid w:val="005E1E4B"/>
    <w:rsid w:val="005E1EF8"/>
    <w:rsid w:val="005E2348"/>
    <w:rsid w:val="005E2819"/>
    <w:rsid w:val="005E2CDF"/>
    <w:rsid w:val="005E3022"/>
    <w:rsid w:val="005E3109"/>
    <w:rsid w:val="005E315F"/>
    <w:rsid w:val="005E323E"/>
    <w:rsid w:val="005E3643"/>
    <w:rsid w:val="005E3878"/>
    <w:rsid w:val="005E40A9"/>
    <w:rsid w:val="005E424B"/>
    <w:rsid w:val="005E42B6"/>
    <w:rsid w:val="005E4C1F"/>
    <w:rsid w:val="005E5422"/>
    <w:rsid w:val="005E569B"/>
    <w:rsid w:val="005E5896"/>
    <w:rsid w:val="005E5999"/>
    <w:rsid w:val="005E59FA"/>
    <w:rsid w:val="005E5AA4"/>
    <w:rsid w:val="005E5D8B"/>
    <w:rsid w:val="005E647F"/>
    <w:rsid w:val="005E662F"/>
    <w:rsid w:val="005E673F"/>
    <w:rsid w:val="005E72AE"/>
    <w:rsid w:val="005E798A"/>
    <w:rsid w:val="005E7E64"/>
    <w:rsid w:val="005F00AE"/>
    <w:rsid w:val="005F03A3"/>
    <w:rsid w:val="005F066D"/>
    <w:rsid w:val="005F0902"/>
    <w:rsid w:val="005F0AAE"/>
    <w:rsid w:val="005F0F4E"/>
    <w:rsid w:val="005F1044"/>
    <w:rsid w:val="005F12F3"/>
    <w:rsid w:val="005F1342"/>
    <w:rsid w:val="005F162C"/>
    <w:rsid w:val="005F18F0"/>
    <w:rsid w:val="005F1930"/>
    <w:rsid w:val="005F26E2"/>
    <w:rsid w:val="005F27FC"/>
    <w:rsid w:val="005F2B2E"/>
    <w:rsid w:val="005F2D77"/>
    <w:rsid w:val="005F3073"/>
    <w:rsid w:val="005F3329"/>
    <w:rsid w:val="005F3BC0"/>
    <w:rsid w:val="005F3BFE"/>
    <w:rsid w:val="005F3FA3"/>
    <w:rsid w:val="005F410A"/>
    <w:rsid w:val="005F43A8"/>
    <w:rsid w:val="005F44AC"/>
    <w:rsid w:val="005F4539"/>
    <w:rsid w:val="005F4998"/>
    <w:rsid w:val="005F4B78"/>
    <w:rsid w:val="005F4C1E"/>
    <w:rsid w:val="005F4E33"/>
    <w:rsid w:val="005F5282"/>
    <w:rsid w:val="005F5635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F50"/>
    <w:rsid w:val="006005D0"/>
    <w:rsid w:val="00600746"/>
    <w:rsid w:val="00600AE9"/>
    <w:rsid w:val="00600B0C"/>
    <w:rsid w:val="00601182"/>
    <w:rsid w:val="00601A49"/>
    <w:rsid w:val="00601AB9"/>
    <w:rsid w:val="006026ED"/>
    <w:rsid w:val="006028CB"/>
    <w:rsid w:val="006029A0"/>
    <w:rsid w:val="00603567"/>
    <w:rsid w:val="00603CE8"/>
    <w:rsid w:val="00603DF4"/>
    <w:rsid w:val="00603E9E"/>
    <w:rsid w:val="00603EF7"/>
    <w:rsid w:val="0060402F"/>
    <w:rsid w:val="00604474"/>
    <w:rsid w:val="00604714"/>
    <w:rsid w:val="00604804"/>
    <w:rsid w:val="00604C09"/>
    <w:rsid w:val="00604D78"/>
    <w:rsid w:val="00604D8B"/>
    <w:rsid w:val="006051E5"/>
    <w:rsid w:val="006054DE"/>
    <w:rsid w:val="0060561E"/>
    <w:rsid w:val="006056F3"/>
    <w:rsid w:val="00605801"/>
    <w:rsid w:val="00605DD0"/>
    <w:rsid w:val="00606671"/>
    <w:rsid w:val="00606AB7"/>
    <w:rsid w:val="00606BEA"/>
    <w:rsid w:val="00606F4A"/>
    <w:rsid w:val="00607090"/>
    <w:rsid w:val="006072ED"/>
    <w:rsid w:val="006073E3"/>
    <w:rsid w:val="00607848"/>
    <w:rsid w:val="00607A7B"/>
    <w:rsid w:val="00607B90"/>
    <w:rsid w:val="00607D5E"/>
    <w:rsid w:val="00610638"/>
    <w:rsid w:val="00610729"/>
    <w:rsid w:val="00610785"/>
    <w:rsid w:val="00610A63"/>
    <w:rsid w:val="00610E7C"/>
    <w:rsid w:val="00610FC6"/>
    <w:rsid w:val="00611143"/>
    <w:rsid w:val="006115B2"/>
    <w:rsid w:val="00611677"/>
    <w:rsid w:val="0061170B"/>
    <w:rsid w:val="0061190B"/>
    <w:rsid w:val="00611935"/>
    <w:rsid w:val="0061217B"/>
    <w:rsid w:val="006128B4"/>
    <w:rsid w:val="00612A98"/>
    <w:rsid w:val="00612C6D"/>
    <w:rsid w:val="00612E32"/>
    <w:rsid w:val="00612E83"/>
    <w:rsid w:val="00613011"/>
    <w:rsid w:val="00613208"/>
    <w:rsid w:val="006132DC"/>
    <w:rsid w:val="0061358D"/>
    <w:rsid w:val="006135E5"/>
    <w:rsid w:val="00613C46"/>
    <w:rsid w:val="00613DB2"/>
    <w:rsid w:val="00613DBB"/>
    <w:rsid w:val="006145B5"/>
    <w:rsid w:val="006147E8"/>
    <w:rsid w:val="00614ECB"/>
    <w:rsid w:val="00615700"/>
    <w:rsid w:val="006158FC"/>
    <w:rsid w:val="006161A4"/>
    <w:rsid w:val="006161BF"/>
    <w:rsid w:val="00616246"/>
    <w:rsid w:val="0061645F"/>
    <w:rsid w:val="0061712E"/>
    <w:rsid w:val="00620D6A"/>
    <w:rsid w:val="0062119E"/>
    <w:rsid w:val="006213A3"/>
    <w:rsid w:val="006214F1"/>
    <w:rsid w:val="006217CD"/>
    <w:rsid w:val="00621862"/>
    <w:rsid w:val="00621B3C"/>
    <w:rsid w:val="00621BCE"/>
    <w:rsid w:val="00621C4A"/>
    <w:rsid w:val="00621F0E"/>
    <w:rsid w:val="0062213A"/>
    <w:rsid w:val="006223B8"/>
    <w:rsid w:val="0062271F"/>
    <w:rsid w:val="006227B9"/>
    <w:rsid w:val="006229E4"/>
    <w:rsid w:val="00622E58"/>
    <w:rsid w:val="0062315C"/>
    <w:rsid w:val="0062373A"/>
    <w:rsid w:val="0062375B"/>
    <w:rsid w:val="006242CB"/>
    <w:rsid w:val="00624305"/>
    <w:rsid w:val="006243B0"/>
    <w:rsid w:val="006247BD"/>
    <w:rsid w:val="006248CA"/>
    <w:rsid w:val="0062495A"/>
    <w:rsid w:val="00624E3D"/>
    <w:rsid w:val="00624F86"/>
    <w:rsid w:val="006250AF"/>
    <w:rsid w:val="006256DD"/>
    <w:rsid w:val="0062573E"/>
    <w:rsid w:val="00625D67"/>
    <w:rsid w:val="00625D80"/>
    <w:rsid w:val="006260A2"/>
    <w:rsid w:val="00626101"/>
    <w:rsid w:val="006261AD"/>
    <w:rsid w:val="006262E1"/>
    <w:rsid w:val="0062702A"/>
    <w:rsid w:val="006277F5"/>
    <w:rsid w:val="006307C4"/>
    <w:rsid w:val="00630BE6"/>
    <w:rsid w:val="00630CA9"/>
    <w:rsid w:val="00630E85"/>
    <w:rsid w:val="00631349"/>
    <w:rsid w:val="006316CC"/>
    <w:rsid w:val="00631898"/>
    <w:rsid w:val="00631BBD"/>
    <w:rsid w:val="00631D1E"/>
    <w:rsid w:val="006320EA"/>
    <w:rsid w:val="006326B0"/>
    <w:rsid w:val="0063271A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25E"/>
    <w:rsid w:val="006375BB"/>
    <w:rsid w:val="006378B8"/>
    <w:rsid w:val="006378E7"/>
    <w:rsid w:val="0063794C"/>
    <w:rsid w:val="00637E3A"/>
    <w:rsid w:val="006408B2"/>
    <w:rsid w:val="006408DC"/>
    <w:rsid w:val="006409E3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97B"/>
    <w:rsid w:val="00644CBC"/>
    <w:rsid w:val="00644EC7"/>
    <w:rsid w:val="00644EE8"/>
    <w:rsid w:val="00645246"/>
    <w:rsid w:val="0064587C"/>
    <w:rsid w:val="00645922"/>
    <w:rsid w:val="00645AA2"/>
    <w:rsid w:val="00645BF2"/>
    <w:rsid w:val="0064607E"/>
    <w:rsid w:val="0064644A"/>
    <w:rsid w:val="0064660A"/>
    <w:rsid w:val="0064694F"/>
    <w:rsid w:val="00646C06"/>
    <w:rsid w:val="00646E98"/>
    <w:rsid w:val="0064711B"/>
    <w:rsid w:val="00647207"/>
    <w:rsid w:val="006474A3"/>
    <w:rsid w:val="00647839"/>
    <w:rsid w:val="00650145"/>
    <w:rsid w:val="00650682"/>
    <w:rsid w:val="006508C7"/>
    <w:rsid w:val="0065095E"/>
    <w:rsid w:val="00650D36"/>
    <w:rsid w:val="00650D4F"/>
    <w:rsid w:val="00650E79"/>
    <w:rsid w:val="00650F0C"/>
    <w:rsid w:val="00650FE7"/>
    <w:rsid w:val="0065124C"/>
    <w:rsid w:val="006512C1"/>
    <w:rsid w:val="00651AA0"/>
    <w:rsid w:val="00651EB6"/>
    <w:rsid w:val="006520DE"/>
    <w:rsid w:val="0065224F"/>
    <w:rsid w:val="00652351"/>
    <w:rsid w:val="00652562"/>
    <w:rsid w:val="006527F6"/>
    <w:rsid w:val="006532C8"/>
    <w:rsid w:val="00653AA0"/>
    <w:rsid w:val="00653C0E"/>
    <w:rsid w:val="00653FA5"/>
    <w:rsid w:val="00654076"/>
    <w:rsid w:val="0065407B"/>
    <w:rsid w:val="00654254"/>
    <w:rsid w:val="006542E6"/>
    <w:rsid w:val="00654569"/>
    <w:rsid w:val="00654A7E"/>
    <w:rsid w:val="006553F4"/>
    <w:rsid w:val="00655567"/>
    <w:rsid w:val="00655639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E86"/>
    <w:rsid w:val="00657EF9"/>
    <w:rsid w:val="00657FE1"/>
    <w:rsid w:val="0066015B"/>
    <w:rsid w:val="00660295"/>
    <w:rsid w:val="006602A8"/>
    <w:rsid w:val="0066046D"/>
    <w:rsid w:val="006605E7"/>
    <w:rsid w:val="00660941"/>
    <w:rsid w:val="0066123C"/>
    <w:rsid w:val="00661390"/>
    <w:rsid w:val="00661547"/>
    <w:rsid w:val="00661680"/>
    <w:rsid w:val="00661A8B"/>
    <w:rsid w:val="006620AA"/>
    <w:rsid w:val="006620FA"/>
    <w:rsid w:val="0066240C"/>
    <w:rsid w:val="006625B2"/>
    <w:rsid w:val="006625C7"/>
    <w:rsid w:val="00662AD0"/>
    <w:rsid w:val="00662B15"/>
    <w:rsid w:val="0066322F"/>
    <w:rsid w:val="00663313"/>
    <w:rsid w:val="006634E4"/>
    <w:rsid w:val="00663725"/>
    <w:rsid w:val="00663852"/>
    <w:rsid w:val="0066387B"/>
    <w:rsid w:val="00663D64"/>
    <w:rsid w:val="00663DC2"/>
    <w:rsid w:val="00663F42"/>
    <w:rsid w:val="00664A04"/>
    <w:rsid w:val="00664A35"/>
    <w:rsid w:val="00664CC8"/>
    <w:rsid w:val="006651BC"/>
    <w:rsid w:val="0066571B"/>
    <w:rsid w:val="00665827"/>
    <w:rsid w:val="00665BEC"/>
    <w:rsid w:val="00665C28"/>
    <w:rsid w:val="00665DB1"/>
    <w:rsid w:val="00666699"/>
    <w:rsid w:val="00667298"/>
    <w:rsid w:val="006674B0"/>
    <w:rsid w:val="00667AB0"/>
    <w:rsid w:val="00667BB7"/>
    <w:rsid w:val="00667BF1"/>
    <w:rsid w:val="00667F37"/>
    <w:rsid w:val="00670841"/>
    <w:rsid w:val="00670901"/>
    <w:rsid w:val="00670B73"/>
    <w:rsid w:val="00670E1A"/>
    <w:rsid w:val="00670EA9"/>
    <w:rsid w:val="00671185"/>
    <w:rsid w:val="0067131A"/>
    <w:rsid w:val="00671681"/>
    <w:rsid w:val="006719F6"/>
    <w:rsid w:val="00671BFD"/>
    <w:rsid w:val="00671E65"/>
    <w:rsid w:val="00672271"/>
    <w:rsid w:val="006726C8"/>
    <w:rsid w:val="00672A79"/>
    <w:rsid w:val="00672D9D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F3F"/>
    <w:rsid w:val="00676D63"/>
    <w:rsid w:val="00676EA1"/>
    <w:rsid w:val="0067760B"/>
    <w:rsid w:val="006776E8"/>
    <w:rsid w:val="0067790A"/>
    <w:rsid w:val="00677B8C"/>
    <w:rsid w:val="00677D7E"/>
    <w:rsid w:val="00677EB0"/>
    <w:rsid w:val="006802B6"/>
    <w:rsid w:val="006804A5"/>
    <w:rsid w:val="00680E11"/>
    <w:rsid w:val="00680E4A"/>
    <w:rsid w:val="0068134C"/>
    <w:rsid w:val="00681522"/>
    <w:rsid w:val="00681609"/>
    <w:rsid w:val="006819F8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62"/>
    <w:rsid w:val="00683AE0"/>
    <w:rsid w:val="00683B78"/>
    <w:rsid w:val="006843C4"/>
    <w:rsid w:val="00684ADE"/>
    <w:rsid w:val="00684D01"/>
    <w:rsid w:val="00684DFE"/>
    <w:rsid w:val="00685D3D"/>
    <w:rsid w:val="0068600A"/>
    <w:rsid w:val="006864C7"/>
    <w:rsid w:val="006869AB"/>
    <w:rsid w:val="00686FB3"/>
    <w:rsid w:val="00687275"/>
    <w:rsid w:val="0068756A"/>
    <w:rsid w:val="006875FC"/>
    <w:rsid w:val="0068779B"/>
    <w:rsid w:val="00687880"/>
    <w:rsid w:val="006878BB"/>
    <w:rsid w:val="0068795E"/>
    <w:rsid w:val="006879B9"/>
    <w:rsid w:val="00690048"/>
    <w:rsid w:val="00690292"/>
    <w:rsid w:val="0069130C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5DB"/>
    <w:rsid w:val="006947F0"/>
    <w:rsid w:val="00694944"/>
    <w:rsid w:val="00694E36"/>
    <w:rsid w:val="006957EC"/>
    <w:rsid w:val="0069593B"/>
    <w:rsid w:val="00695A09"/>
    <w:rsid w:val="00695DF1"/>
    <w:rsid w:val="00695F85"/>
    <w:rsid w:val="00695FA2"/>
    <w:rsid w:val="0069605A"/>
    <w:rsid w:val="006968EA"/>
    <w:rsid w:val="0069691A"/>
    <w:rsid w:val="00696CE2"/>
    <w:rsid w:val="00696F01"/>
    <w:rsid w:val="0069769C"/>
    <w:rsid w:val="00697796"/>
    <w:rsid w:val="006979F3"/>
    <w:rsid w:val="006A00A2"/>
    <w:rsid w:val="006A0129"/>
    <w:rsid w:val="006A06D4"/>
    <w:rsid w:val="006A0D40"/>
    <w:rsid w:val="006A0DAE"/>
    <w:rsid w:val="006A0DFE"/>
    <w:rsid w:val="006A0E6D"/>
    <w:rsid w:val="006A0EAE"/>
    <w:rsid w:val="006A1A07"/>
    <w:rsid w:val="006A1C47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D3D"/>
    <w:rsid w:val="006A4F71"/>
    <w:rsid w:val="006A546C"/>
    <w:rsid w:val="006A5703"/>
    <w:rsid w:val="006A5DDB"/>
    <w:rsid w:val="006A6243"/>
    <w:rsid w:val="006A625C"/>
    <w:rsid w:val="006A6703"/>
    <w:rsid w:val="006A6862"/>
    <w:rsid w:val="006A6B19"/>
    <w:rsid w:val="006A6EFC"/>
    <w:rsid w:val="006A72A3"/>
    <w:rsid w:val="006A75E3"/>
    <w:rsid w:val="006B02FB"/>
    <w:rsid w:val="006B0AB4"/>
    <w:rsid w:val="006B0DA6"/>
    <w:rsid w:val="006B135E"/>
    <w:rsid w:val="006B1498"/>
    <w:rsid w:val="006B15E5"/>
    <w:rsid w:val="006B1A16"/>
    <w:rsid w:val="006B1D0A"/>
    <w:rsid w:val="006B1D12"/>
    <w:rsid w:val="006B1D53"/>
    <w:rsid w:val="006B1E8B"/>
    <w:rsid w:val="006B1FC3"/>
    <w:rsid w:val="006B21B6"/>
    <w:rsid w:val="006B25B7"/>
    <w:rsid w:val="006B2AC5"/>
    <w:rsid w:val="006B2BA7"/>
    <w:rsid w:val="006B2E38"/>
    <w:rsid w:val="006B321A"/>
    <w:rsid w:val="006B34F9"/>
    <w:rsid w:val="006B38C0"/>
    <w:rsid w:val="006B39C3"/>
    <w:rsid w:val="006B3C61"/>
    <w:rsid w:val="006B43FB"/>
    <w:rsid w:val="006B441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6D5B"/>
    <w:rsid w:val="006B74CF"/>
    <w:rsid w:val="006B74F6"/>
    <w:rsid w:val="006B7D3C"/>
    <w:rsid w:val="006B7E67"/>
    <w:rsid w:val="006C0263"/>
    <w:rsid w:val="006C17F9"/>
    <w:rsid w:val="006C20A9"/>
    <w:rsid w:val="006C2701"/>
    <w:rsid w:val="006C2EA2"/>
    <w:rsid w:val="006C2EF6"/>
    <w:rsid w:val="006C30D0"/>
    <w:rsid w:val="006C3232"/>
    <w:rsid w:val="006C355B"/>
    <w:rsid w:val="006C362E"/>
    <w:rsid w:val="006C39C5"/>
    <w:rsid w:val="006C3AB9"/>
    <w:rsid w:val="006C3CBB"/>
    <w:rsid w:val="006C3F50"/>
    <w:rsid w:val="006C43FB"/>
    <w:rsid w:val="006C494D"/>
    <w:rsid w:val="006C49A9"/>
    <w:rsid w:val="006C4A0E"/>
    <w:rsid w:val="006C4F6C"/>
    <w:rsid w:val="006C5079"/>
    <w:rsid w:val="006C55CC"/>
    <w:rsid w:val="006C582F"/>
    <w:rsid w:val="006C5BB7"/>
    <w:rsid w:val="006C60E4"/>
    <w:rsid w:val="006C6222"/>
    <w:rsid w:val="006C6236"/>
    <w:rsid w:val="006C68B1"/>
    <w:rsid w:val="006C6AE3"/>
    <w:rsid w:val="006C6CD6"/>
    <w:rsid w:val="006C7673"/>
    <w:rsid w:val="006C7D3A"/>
    <w:rsid w:val="006D02B5"/>
    <w:rsid w:val="006D082C"/>
    <w:rsid w:val="006D0D75"/>
    <w:rsid w:val="006D0DE4"/>
    <w:rsid w:val="006D0E88"/>
    <w:rsid w:val="006D0F0E"/>
    <w:rsid w:val="006D162A"/>
    <w:rsid w:val="006D1687"/>
    <w:rsid w:val="006D16EC"/>
    <w:rsid w:val="006D16EF"/>
    <w:rsid w:val="006D1B42"/>
    <w:rsid w:val="006D27E1"/>
    <w:rsid w:val="006D27E7"/>
    <w:rsid w:val="006D3035"/>
    <w:rsid w:val="006D318B"/>
    <w:rsid w:val="006D32CD"/>
    <w:rsid w:val="006D3655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673"/>
    <w:rsid w:val="006D6C86"/>
    <w:rsid w:val="006D6EF2"/>
    <w:rsid w:val="006D7306"/>
    <w:rsid w:val="006D7A78"/>
    <w:rsid w:val="006D7E99"/>
    <w:rsid w:val="006D7F0E"/>
    <w:rsid w:val="006D7F52"/>
    <w:rsid w:val="006E073B"/>
    <w:rsid w:val="006E0842"/>
    <w:rsid w:val="006E0B6E"/>
    <w:rsid w:val="006E11C2"/>
    <w:rsid w:val="006E1C30"/>
    <w:rsid w:val="006E25C8"/>
    <w:rsid w:val="006E2EBC"/>
    <w:rsid w:val="006E2EDC"/>
    <w:rsid w:val="006E315E"/>
    <w:rsid w:val="006E32A9"/>
    <w:rsid w:val="006E395E"/>
    <w:rsid w:val="006E3DEB"/>
    <w:rsid w:val="006E3E9F"/>
    <w:rsid w:val="006E4102"/>
    <w:rsid w:val="006E44F4"/>
    <w:rsid w:val="006E4BB8"/>
    <w:rsid w:val="006E4CC3"/>
    <w:rsid w:val="006E4DD4"/>
    <w:rsid w:val="006E4FEC"/>
    <w:rsid w:val="006E5014"/>
    <w:rsid w:val="006E574E"/>
    <w:rsid w:val="006E5757"/>
    <w:rsid w:val="006E59BD"/>
    <w:rsid w:val="006E5D79"/>
    <w:rsid w:val="006E5DF1"/>
    <w:rsid w:val="006E60BA"/>
    <w:rsid w:val="006E626F"/>
    <w:rsid w:val="006E6485"/>
    <w:rsid w:val="006E64C2"/>
    <w:rsid w:val="006E6D18"/>
    <w:rsid w:val="006E6D1E"/>
    <w:rsid w:val="006E6E78"/>
    <w:rsid w:val="006E75FF"/>
    <w:rsid w:val="006E79F3"/>
    <w:rsid w:val="006E7C76"/>
    <w:rsid w:val="006E7E0D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B9E"/>
    <w:rsid w:val="006F2C5F"/>
    <w:rsid w:val="006F3019"/>
    <w:rsid w:val="006F310B"/>
    <w:rsid w:val="006F34C7"/>
    <w:rsid w:val="006F37BA"/>
    <w:rsid w:val="006F3FE1"/>
    <w:rsid w:val="006F4047"/>
    <w:rsid w:val="006F4842"/>
    <w:rsid w:val="006F55E7"/>
    <w:rsid w:val="006F639F"/>
    <w:rsid w:val="006F6949"/>
    <w:rsid w:val="006F6D72"/>
    <w:rsid w:val="006F6FCA"/>
    <w:rsid w:val="006F7253"/>
    <w:rsid w:val="006F7296"/>
    <w:rsid w:val="006F7C9A"/>
    <w:rsid w:val="006F7E3B"/>
    <w:rsid w:val="006F7FE3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93D"/>
    <w:rsid w:val="00702BD1"/>
    <w:rsid w:val="00702E01"/>
    <w:rsid w:val="00702E75"/>
    <w:rsid w:val="00703154"/>
    <w:rsid w:val="007033DA"/>
    <w:rsid w:val="0070346E"/>
    <w:rsid w:val="00703741"/>
    <w:rsid w:val="0070375F"/>
    <w:rsid w:val="00703891"/>
    <w:rsid w:val="007038DC"/>
    <w:rsid w:val="00703968"/>
    <w:rsid w:val="00703CBF"/>
    <w:rsid w:val="00704046"/>
    <w:rsid w:val="00704114"/>
    <w:rsid w:val="00704320"/>
    <w:rsid w:val="007044BD"/>
    <w:rsid w:val="00704723"/>
    <w:rsid w:val="00704B8A"/>
    <w:rsid w:val="007052F8"/>
    <w:rsid w:val="007053B2"/>
    <w:rsid w:val="007053EE"/>
    <w:rsid w:val="00705621"/>
    <w:rsid w:val="00705B82"/>
    <w:rsid w:val="0070613C"/>
    <w:rsid w:val="00706743"/>
    <w:rsid w:val="00706B0F"/>
    <w:rsid w:val="00706B6C"/>
    <w:rsid w:val="00707391"/>
    <w:rsid w:val="00707707"/>
    <w:rsid w:val="007100BB"/>
    <w:rsid w:val="0071020B"/>
    <w:rsid w:val="00710339"/>
    <w:rsid w:val="0071051B"/>
    <w:rsid w:val="00710C3A"/>
    <w:rsid w:val="00710FC3"/>
    <w:rsid w:val="0071146C"/>
    <w:rsid w:val="0071158E"/>
    <w:rsid w:val="0071172A"/>
    <w:rsid w:val="0071174A"/>
    <w:rsid w:val="00711DA2"/>
    <w:rsid w:val="007121A8"/>
    <w:rsid w:val="0071245A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B85"/>
    <w:rsid w:val="00714CFB"/>
    <w:rsid w:val="00714D0A"/>
    <w:rsid w:val="00714D95"/>
    <w:rsid w:val="00715250"/>
    <w:rsid w:val="00715337"/>
    <w:rsid w:val="00715F54"/>
    <w:rsid w:val="00715FAD"/>
    <w:rsid w:val="00716331"/>
    <w:rsid w:val="007164F7"/>
    <w:rsid w:val="007167CF"/>
    <w:rsid w:val="007169B5"/>
    <w:rsid w:val="007169DB"/>
    <w:rsid w:val="00716A87"/>
    <w:rsid w:val="00716B57"/>
    <w:rsid w:val="00716C92"/>
    <w:rsid w:val="00716DB7"/>
    <w:rsid w:val="0071710B"/>
    <w:rsid w:val="007173D3"/>
    <w:rsid w:val="0071759A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BF8"/>
    <w:rsid w:val="00720D63"/>
    <w:rsid w:val="00720D81"/>
    <w:rsid w:val="00720F1D"/>
    <w:rsid w:val="007217F0"/>
    <w:rsid w:val="0072182E"/>
    <w:rsid w:val="00721A29"/>
    <w:rsid w:val="00721AB0"/>
    <w:rsid w:val="00721B97"/>
    <w:rsid w:val="00722979"/>
    <w:rsid w:val="00722E44"/>
    <w:rsid w:val="00722E99"/>
    <w:rsid w:val="007237BB"/>
    <w:rsid w:val="00723A4D"/>
    <w:rsid w:val="00723FBA"/>
    <w:rsid w:val="00724362"/>
    <w:rsid w:val="00724D25"/>
    <w:rsid w:val="007253CB"/>
    <w:rsid w:val="007255FA"/>
    <w:rsid w:val="007257A6"/>
    <w:rsid w:val="00725D57"/>
    <w:rsid w:val="00725E90"/>
    <w:rsid w:val="007261A1"/>
    <w:rsid w:val="0072620B"/>
    <w:rsid w:val="0072649C"/>
    <w:rsid w:val="00726C35"/>
    <w:rsid w:val="00726D08"/>
    <w:rsid w:val="007275F8"/>
    <w:rsid w:val="0072777C"/>
    <w:rsid w:val="00727821"/>
    <w:rsid w:val="00727BCF"/>
    <w:rsid w:val="00727DF6"/>
    <w:rsid w:val="007305C6"/>
    <w:rsid w:val="0073065C"/>
    <w:rsid w:val="007307F4"/>
    <w:rsid w:val="00730955"/>
    <w:rsid w:val="00730AD5"/>
    <w:rsid w:val="00730DA7"/>
    <w:rsid w:val="00731127"/>
    <w:rsid w:val="007313C0"/>
    <w:rsid w:val="00731D96"/>
    <w:rsid w:val="00731F51"/>
    <w:rsid w:val="00731FE3"/>
    <w:rsid w:val="00732733"/>
    <w:rsid w:val="00732895"/>
    <w:rsid w:val="00732C95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47E"/>
    <w:rsid w:val="00736677"/>
    <w:rsid w:val="00736E29"/>
    <w:rsid w:val="0073703C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817"/>
    <w:rsid w:val="00740C21"/>
    <w:rsid w:val="00740F0A"/>
    <w:rsid w:val="007410C6"/>
    <w:rsid w:val="0074143E"/>
    <w:rsid w:val="007414B0"/>
    <w:rsid w:val="007416DB"/>
    <w:rsid w:val="00741751"/>
    <w:rsid w:val="00741845"/>
    <w:rsid w:val="00741ECC"/>
    <w:rsid w:val="00742412"/>
    <w:rsid w:val="0074243A"/>
    <w:rsid w:val="007424C2"/>
    <w:rsid w:val="00742599"/>
    <w:rsid w:val="00742AED"/>
    <w:rsid w:val="00743015"/>
    <w:rsid w:val="00743257"/>
    <w:rsid w:val="0074332F"/>
    <w:rsid w:val="00743561"/>
    <w:rsid w:val="00743A92"/>
    <w:rsid w:val="00743BB5"/>
    <w:rsid w:val="00743CA5"/>
    <w:rsid w:val="00743D9A"/>
    <w:rsid w:val="00743EF8"/>
    <w:rsid w:val="00744592"/>
    <w:rsid w:val="00744BE8"/>
    <w:rsid w:val="00744BF2"/>
    <w:rsid w:val="00744CC9"/>
    <w:rsid w:val="0074502D"/>
    <w:rsid w:val="00745618"/>
    <w:rsid w:val="007459AE"/>
    <w:rsid w:val="00745C41"/>
    <w:rsid w:val="00746086"/>
    <w:rsid w:val="007462E7"/>
    <w:rsid w:val="0074665A"/>
    <w:rsid w:val="00746769"/>
    <w:rsid w:val="00746958"/>
    <w:rsid w:val="007469B6"/>
    <w:rsid w:val="00746AEA"/>
    <w:rsid w:val="00746FA1"/>
    <w:rsid w:val="0074702B"/>
    <w:rsid w:val="00747153"/>
    <w:rsid w:val="0074729D"/>
    <w:rsid w:val="00747662"/>
    <w:rsid w:val="00747CBB"/>
    <w:rsid w:val="00747DD8"/>
    <w:rsid w:val="00747F94"/>
    <w:rsid w:val="00750056"/>
    <w:rsid w:val="00750068"/>
    <w:rsid w:val="0075021F"/>
    <w:rsid w:val="007504D8"/>
    <w:rsid w:val="007504D9"/>
    <w:rsid w:val="00750643"/>
    <w:rsid w:val="00750BC7"/>
    <w:rsid w:val="00750D29"/>
    <w:rsid w:val="00750E7A"/>
    <w:rsid w:val="00751144"/>
    <w:rsid w:val="00751262"/>
    <w:rsid w:val="0075181F"/>
    <w:rsid w:val="0075197E"/>
    <w:rsid w:val="00751A31"/>
    <w:rsid w:val="00751A6C"/>
    <w:rsid w:val="00751A98"/>
    <w:rsid w:val="00751C03"/>
    <w:rsid w:val="00751E21"/>
    <w:rsid w:val="007522A6"/>
    <w:rsid w:val="00752448"/>
    <w:rsid w:val="007524EE"/>
    <w:rsid w:val="0075251F"/>
    <w:rsid w:val="0075271E"/>
    <w:rsid w:val="00753023"/>
    <w:rsid w:val="00753C4E"/>
    <w:rsid w:val="00753F63"/>
    <w:rsid w:val="00753FB6"/>
    <w:rsid w:val="007549D7"/>
    <w:rsid w:val="00754CD5"/>
    <w:rsid w:val="00754DC0"/>
    <w:rsid w:val="00754E0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E1"/>
    <w:rsid w:val="00756690"/>
    <w:rsid w:val="007568A7"/>
    <w:rsid w:val="007569A8"/>
    <w:rsid w:val="00756A09"/>
    <w:rsid w:val="00756DC2"/>
    <w:rsid w:val="007575F9"/>
    <w:rsid w:val="00757A49"/>
    <w:rsid w:val="00757BED"/>
    <w:rsid w:val="00760721"/>
    <w:rsid w:val="007608CC"/>
    <w:rsid w:val="007608D7"/>
    <w:rsid w:val="00761057"/>
    <w:rsid w:val="007611CA"/>
    <w:rsid w:val="007611F7"/>
    <w:rsid w:val="0076136C"/>
    <w:rsid w:val="0076173C"/>
    <w:rsid w:val="00761AC2"/>
    <w:rsid w:val="00761BF5"/>
    <w:rsid w:val="00761D18"/>
    <w:rsid w:val="0076271D"/>
    <w:rsid w:val="0076285C"/>
    <w:rsid w:val="0076286F"/>
    <w:rsid w:val="00762BB8"/>
    <w:rsid w:val="00762D99"/>
    <w:rsid w:val="00762FC6"/>
    <w:rsid w:val="007631DE"/>
    <w:rsid w:val="007634EA"/>
    <w:rsid w:val="00763593"/>
    <w:rsid w:val="0076369E"/>
    <w:rsid w:val="007638D5"/>
    <w:rsid w:val="00763A8E"/>
    <w:rsid w:val="00763B99"/>
    <w:rsid w:val="00763EFD"/>
    <w:rsid w:val="007646D6"/>
    <w:rsid w:val="00764975"/>
    <w:rsid w:val="00764A54"/>
    <w:rsid w:val="00764BF3"/>
    <w:rsid w:val="00765490"/>
    <w:rsid w:val="00766463"/>
    <w:rsid w:val="007664DC"/>
    <w:rsid w:val="007668E6"/>
    <w:rsid w:val="007668FC"/>
    <w:rsid w:val="00766BB0"/>
    <w:rsid w:val="0076709D"/>
    <w:rsid w:val="007673CD"/>
    <w:rsid w:val="00767448"/>
    <w:rsid w:val="00767F1F"/>
    <w:rsid w:val="007701CC"/>
    <w:rsid w:val="00770305"/>
    <w:rsid w:val="00770EB8"/>
    <w:rsid w:val="00771062"/>
    <w:rsid w:val="00771350"/>
    <w:rsid w:val="007718F2"/>
    <w:rsid w:val="00771968"/>
    <w:rsid w:val="00771D4F"/>
    <w:rsid w:val="00772610"/>
    <w:rsid w:val="00772946"/>
    <w:rsid w:val="00772ACE"/>
    <w:rsid w:val="00773382"/>
    <w:rsid w:val="00773517"/>
    <w:rsid w:val="00773548"/>
    <w:rsid w:val="00773551"/>
    <w:rsid w:val="0077360C"/>
    <w:rsid w:val="00773A19"/>
    <w:rsid w:val="00774707"/>
    <w:rsid w:val="00774810"/>
    <w:rsid w:val="00774943"/>
    <w:rsid w:val="00774C11"/>
    <w:rsid w:val="00774E5A"/>
    <w:rsid w:val="00775207"/>
    <w:rsid w:val="0077537E"/>
    <w:rsid w:val="007754B7"/>
    <w:rsid w:val="007759DB"/>
    <w:rsid w:val="00776266"/>
    <w:rsid w:val="007762E7"/>
    <w:rsid w:val="00776332"/>
    <w:rsid w:val="00776364"/>
    <w:rsid w:val="0077659F"/>
    <w:rsid w:val="00776ED1"/>
    <w:rsid w:val="00776ED8"/>
    <w:rsid w:val="00777794"/>
    <w:rsid w:val="00777D1A"/>
    <w:rsid w:val="00777FB5"/>
    <w:rsid w:val="00780859"/>
    <w:rsid w:val="00780C26"/>
    <w:rsid w:val="00780CE7"/>
    <w:rsid w:val="0078149C"/>
    <w:rsid w:val="007818DA"/>
    <w:rsid w:val="00781C86"/>
    <w:rsid w:val="007822E2"/>
    <w:rsid w:val="0078237E"/>
    <w:rsid w:val="007827C1"/>
    <w:rsid w:val="00782E6F"/>
    <w:rsid w:val="0078372C"/>
    <w:rsid w:val="00783A4B"/>
    <w:rsid w:val="00783E4D"/>
    <w:rsid w:val="0078431B"/>
    <w:rsid w:val="00784460"/>
    <w:rsid w:val="007844DA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1F6"/>
    <w:rsid w:val="00786307"/>
    <w:rsid w:val="007863C4"/>
    <w:rsid w:val="00786465"/>
    <w:rsid w:val="007867F5"/>
    <w:rsid w:val="00786C14"/>
    <w:rsid w:val="00787141"/>
    <w:rsid w:val="007873A7"/>
    <w:rsid w:val="007875D6"/>
    <w:rsid w:val="00787946"/>
    <w:rsid w:val="00787A7F"/>
    <w:rsid w:val="00787BD5"/>
    <w:rsid w:val="00787C53"/>
    <w:rsid w:val="00790258"/>
    <w:rsid w:val="007903BA"/>
    <w:rsid w:val="00790508"/>
    <w:rsid w:val="00790DFD"/>
    <w:rsid w:val="007910A3"/>
    <w:rsid w:val="00791177"/>
    <w:rsid w:val="0079134F"/>
    <w:rsid w:val="007916DF"/>
    <w:rsid w:val="0079180F"/>
    <w:rsid w:val="00791AC6"/>
    <w:rsid w:val="00791F62"/>
    <w:rsid w:val="00792155"/>
    <w:rsid w:val="00792395"/>
    <w:rsid w:val="00792456"/>
    <w:rsid w:val="007924A2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117"/>
    <w:rsid w:val="0079556A"/>
    <w:rsid w:val="007957BB"/>
    <w:rsid w:val="00795D30"/>
    <w:rsid w:val="00795E72"/>
    <w:rsid w:val="00795EFA"/>
    <w:rsid w:val="00796132"/>
    <w:rsid w:val="007961D1"/>
    <w:rsid w:val="007966AB"/>
    <w:rsid w:val="00796C16"/>
    <w:rsid w:val="00796C90"/>
    <w:rsid w:val="00796D05"/>
    <w:rsid w:val="007974C8"/>
    <w:rsid w:val="007979E9"/>
    <w:rsid w:val="00797B89"/>
    <w:rsid w:val="00797E69"/>
    <w:rsid w:val="00797F1E"/>
    <w:rsid w:val="00797FC7"/>
    <w:rsid w:val="007A045E"/>
    <w:rsid w:val="007A0852"/>
    <w:rsid w:val="007A08E1"/>
    <w:rsid w:val="007A0B51"/>
    <w:rsid w:val="007A106B"/>
    <w:rsid w:val="007A12C6"/>
    <w:rsid w:val="007A12D9"/>
    <w:rsid w:val="007A1538"/>
    <w:rsid w:val="007A17D6"/>
    <w:rsid w:val="007A188C"/>
    <w:rsid w:val="007A1A14"/>
    <w:rsid w:val="007A1B3F"/>
    <w:rsid w:val="007A1CD6"/>
    <w:rsid w:val="007A2270"/>
    <w:rsid w:val="007A2534"/>
    <w:rsid w:val="007A25EC"/>
    <w:rsid w:val="007A2779"/>
    <w:rsid w:val="007A2CE1"/>
    <w:rsid w:val="007A2EC8"/>
    <w:rsid w:val="007A33FA"/>
    <w:rsid w:val="007A34C1"/>
    <w:rsid w:val="007A3618"/>
    <w:rsid w:val="007A392E"/>
    <w:rsid w:val="007A3A9D"/>
    <w:rsid w:val="007A4659"/>
    <w:rsid w:val="007A4F87"/>
    <w:rsid w:val="007A519A"/>
    <w:rsid w:val="007A520B"/>
    <w:rsid w:val="007A52FE"/>
    <w:rsid w:val="007A56B1"/>
    <w:rsid w:val="007A570B"/>
    <w:rsid w:val="007A578B"/>
    <w:rsid w:val="007A5AF9"/>
    <w:rsid w:val="007A5FD5"/>
    <w:rsid w:val="007A6233"/>
    <w:rsid w:val="007A678F"/>
    <w:rsid w:val="007A69CE"/>
    <w:rsid w:val="007A6AC3"/>
    <w:rsid w:val="007A6E0B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41C"/>
    <w:rsid w:val="007B1508"/>
    <w:rsid w:val="007B1549"/>
    <w:rsid w:val="007B19DB"/>
    <w:rsid w:val="007B1E23"/>
    <w:rsid w:val="007B20E8"/>
    <w:rsid w:val="007B2400"/>
    <w:rsid w:val="007B2402"/>
    <w:rsid w:val="007B24C2"/>
    <w:rsid w:val="007B252F"/>
    <w:rsid w:val="007B25FF"/>
    <w:rsid w:val="007B2B4C"/>
    <w:rsid w:val="007B2B68"/>
    <w:rsid w:val="007B2C2F"/>
    <w:rsid w:val="007B340B"/>
    <w:rsid w:val="007B3700"/>
    <w:rsid w:val="007B3B36"/>
    <w:rsid w:val="007B3BB2"/>
    <w:rsid w:val="007B4513"/>
    <w:rsid w:val="007B5146"/>
    <w:rsid w:val="007B5163"/>
    <w:rsid w:val="007B565A"/>
    <w:rsid w:val="007B5690"/>
    <w:rsid w:val="007B5E21"/>
    <w:rsid w:val="007B6569"/>
    <w:rsid w:val="007B68FD"/>
    <w:rsid w:val="007B6968"/>
    <w:rsid w:val="007B6A1C"/>
    <w:rsid w:val="007B6BD3"/>
    <w:rsid w:val="007B6D1C"/>
    <w:rsid w:val="007B75C9"/>
    <w:rsid w:val="007B7C27"/>
    <w:rsid w:val="007C02A3"/>
    <w:rsid w:val="007C0E9E"/>
    <w:rsid w:val="007C1023"/>
    <w:rsid w:val="007C194E"/>
    <w:rsid w:val="007C20D0"/>
    <w:rsid w:val="007C2321"/>
    <w:rsid w:val="007C2411"/>
    <w:rsid w:val="007C24D3"/>
    <w:rsid w:val="007C25B1"/>
    <w:rsid w:val="007C2611"/>
    <w:rsid w:val="007C2660"/>
    <w:rsid w:val="007C27D1"/>
    <w:rsid w:val="007C28B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E76"/>
    <w:rsid w:val="007C521A"/>
    <w:rsid w:val="007C54D8"/>
    <w:rsid w:val="007C54F2"/>
    <w:rsid w:val="007C57ED"/>
    <w:rsid w:val="007C5A50"/>
    <w:rsid w:val="007C5A89"/>
    <w:rsid w:val="007C5AE3"/>
    <w:rsid w:val="007C5DB1"/>
    <w:rsid w:val="007C5E93"/>
    <w:rsid w:val="007C5FAF"/>
    <w:rsid w:val="007C6075"/>
    <w:rsid w:val="007C6110"/>
    <w:rsid w:val="007C6524"/>
    <w:rsid w:val="007C698E"/>
    <w:rsid w:val="007C6BF0"/>
    <w:rsid w:val="007C6D54"/>
    <w:rsid w:val="007C6E2A"/>
    <w:rsid w:val="007C713B"/>
    <w:rsid w:val="007C72BD"/>
    <w:rsid w:val="007C7870"/>
    <w:rsid w:val="007C7CA2"/>
    <w:rsid w:val="007D00B9"/>
    <w:rsid w:val="007D01BB"/>
    <w:rsid w:val="007D01F5"/>
    <w:rsid w:val="007D0576"/>
    <w:rsid w:val="007D0642"/>
    <w:rsid w:val="007D0A9D"/>
    <w:rsid w:val="007D13C2"/>
    <w:rsid w:val="007D1594"/>
    <w:rsid w:val="007D17E3"/>
    <w:rsid w:val="007D1AE4"/>
    <w:rsid w:val="007D1C6E"/>
    <w:rsid w:val="007D2AF5"/>
    <w:rsid w:val="007D2AFB"/>
    <w:rsid w:val="007D2C1D"/>
    <w:rsid w:val="007D3004"/>
    <w:rsid w:val="007D31C7"/>
    <w:rsid w:val="007D320C"/>
    <w:rsid w:val="007D4283"/>
    <w:rsid w:val="007D42F8"/>
    <w:rsid w:val="007D4623"/>
    <w:rsid w:val="007D46E0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714E"/>
    <w:rsid w:val="007D7802"/>
    <w:rsid w:val="007D7971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367"/>
    <w:rsid w:val="007E183A"/>
    <w:rsid w:val="007E1C32"/>
    <w:rsid w:val="007E1E9E"/>
    <w:rsid w:val="007E20F3"/>
    <w:rsid w:val="007E25F2"/>
    <w:rsid w:val="007E2772"/>
    <w:rsid w:val="007E279B"/>
    <w:rsid w:val="007E2851"/>
    <w:rsid w:val="007E28B8"/>
    <w:rsid w:val="007E2CD1"/>
    <w:rsid w:val="007E2CD7"/>
    <w:rsid w:val="007E35E9"/>
    <w:rsid w:val="007E39C3"/>
    <w:rsid w:val="007E3B07"/>
    <w:rsid w:val="007E3B6A"/>
    <w:rsid w:val="007E416D"/>
    <w:rsid w:val="007E41A6"/>
    <w:rsid w:val="007E4598"/>
    <w:rsid w:val="007E469A"/>
    <w:rsid w:val="007E4754"/>
    <w:rsid w:val="007E4AC7"/>
    <w:rsid w:val="007E4BB0"/>
    <w:rsid w:val="007E4C13"/>
    <w:rsid w:val="007E50EB"/>
    <w:rsid w:val="007E53A9"/>
    <w:rsid w:val="007E57D2"/>
    <w:rsid w:val="007E59A4"/>
    <w:rsid w:val="007E5D1E"/>
    <w:rsid w:val="007E5E8C"/>
    <w:rsid w:val="007E6015"/>
    <w:rsid w:val="007E6111"/>
    <w:rsid w:val="007E6168"/>
    <w:rsid w:val="007E618A"/>
    <w:rsid w:val="007E62DC"/>
    <w:rsid w:val="007E65D3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FA6"/>
    <w:rsid w:val="007F01BD"/>
    <w:rsid w:val="007F02C5"/>
    <w:rsid w:val="007F04CF"/>
    <w:rsid w:val="007F0F7A"/>
    <w:rsid w:val="007F104A"/>
    <w:rsid w:val="007F138A"/>
    <w:rsid w:val="007F16A6"/>
    <w:rsid w:val="007F16EB"/>
    <w:rsid w:val="007F1779"/>
    <w:rsid w:val="007F179D"/>
    <w:rsid w:val="007F180A"/>
    <w:rsid w:val="007F1E1F"/>
    <w:rsid w:val="007F201C"/>
    <w:rsid w:val="007F20B7"/>
    <w:rsid w:val="007F20E2"/>
    <w:rsid w:val="007F2262"/>
    <w:rsid w:val="007F2990"/>
    <w:rsid w:val="007F3A02"/>
    <w:rsid w:val="007F3B9B"/>
    <w:rsid w:val="007F423F"/>
    <w:rsid w:val="007F4957"/>
    <w:rsid w:val="007F4E2E"/>
    <w:rsid w:val="007F4FB8"/>
    <w:rsid w:val="007F58A8"/>
    <w:rsid w:val="007F59CE"/>
    <w:rsid w:val="007F5F3F"/>
    <w:rsid w:val="007F5F7F"/>
    <w:rsid w:val="007F6DD9"/>
    <w:rsid w:val="007F6E18"/>
    <w:rsid w:val="007F70E4"/>
    <w:rsid w:val="007F765B"/>
    <w:rsid w:val="007F7779"/>
    <w:rsid w:val="007F7A4A"/>
    <w:rsid w:val="007F7C27"/>
    <w:rsid w:val="007F7D14"/>
    <w:rsid w:val="007F7D5C"/>
    <w:rsid w:val="007F7D96"/>
    <w:rsid w:val="007F7F87"/>
    <w:rsid w:val="00800732"/>
    <w:rsid w:val="00800796"/>
    <w:rsid w:val="00800CA3"/>
    <w:rsid w:val="00801014"/>
    <w:rsid w:val="00801023"/>
    <w:rsid w:val="00801A26"/>
    <w:rsid w:val="00801D65"/>
    <w:rsid w:val="008020EF"/>
    <w:rsid w:val="00802193"/>
    <w:rsid w:val="008021B3"/>
    <w:rsid w:val="00802450"/>
    <w:rsid w:val="008027D8"/>
    <w:rsid w:val="00802BA6"/>
    <w:rsid w:val="00802EC7"/>
    <w:rsid w:val="008038C2"/>
    <w:rsid w:val="00803D9B"/>
    <w:rsid w:val="00804D9D"/>
    <w:rsid w:val="0080599E"/>
    <w:rsid w:val="00805F34"/>
    <w:rsid w:val="00806097"/>
    <w:rsid w:val="008060FA"/>
    <w:rsid w:val="008061AC"/>
    <w:rsid w:val="0080624D"/>
    <w:rsid w:val="0080648F"/>
    <w:rsid w:val="00806541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4D"/>
    <w:rsid w:val="00810838"/>
    <w:rsid w:val="00810A3C"/>
    <w:rsid w:val="00811345"/>
    <w:rsid w:val="0081141D"/>
    <w:rsid w:val="00811A07"/>
    <w:rsid w:val="00811A72"/>
    <w:rsid w:val="00811F54"/>
    <w:rsid w:val="008121CD"/>
    <w:rsid w:val="00812381"/>
    <w:rsid w:val="00813022"/>
    <w:rsid w:val="0081311A"/>
    <w:rsid w:val="00813241"/>
    <w:rsid w:val="00813505"/>
    <w:rsid w:val="008136A9"/>
    <w:rsid w:val="0081422C"/>
    <w:rsid w:val="0081492C"/>
    <w:rsid w:val="00814960"/>
    <w:rsid w:val="00814ACB"/>
    <w:rsid w:val="00814D76"/>
    <w:rsid w:val="0081525F"/>
    <w:rsid w:val="008154EC"/>
    <w:rsid w:val="008157A5"/>
    <w:rsid w:val="008158C9"/>
    <w:rsid w:val="00815991"/>
    <w:rsid w:val="008159E6"/>
    <w:rsid w:val="00815E46"/>
    <w:rsid w:val="008161BF"/>
    <w:rsid w:val="00816A26"/>
    <w:rsid w:val="00817273"/>
    <w:rsid w:val="00817465"/>
    <w:rsid w:val="00817705"/>
    <w:rsid w:val="00817A83"/>
    <w:rsid w:val="00817ABB"/>
    <w:rsid w:val="00817AC2"/>
    <w:rsid w:val="00817C07"/>
    <w:rsid w:val="00820270"/>
    <w:rsid w:val="0082042A"/>
    <w:rsid w:val="00820C4C"/>
    <w:rsid w:val="00820F29"/>
    <w:rsid w:val="008210A8"/>
    <w:rsid w:val="00821173"/>
    <w:rsid w:val="008217B0"/>
    <w:rsid w:val="00821957"/>
    <w:rsid w:val="00821AD7"/>
    <w:rsid w:val="00821BA4"/>
    <w:rsid w:val="00821BDE"/>
    <w:rsid w:val="00821C97"/>
    <w:rsid w:val="00822284"/>
    <w:rsid w:val="00822449"/>
    <w:rsid w:val="008225C3"/>
    <w:rsid w:val="00822F51"/>
    <w:rsid w:val="008231F2"/>
    <w:rsid w:val="008235CD"/>
    <w:rsid w:val="0082392C"/>
    <w:rsid w:val="00823ECF"/>
    <w:rsid w:val="0082427C"/>
    <w:rsid w:val="008243D0"/>
    <w:rsid w:val="008244FA"/>
    <w:rsid w:val="00824D5D"/>
    <w:rsid w:val="00824D9B"/>
    <w:rsid w:val="00824DBD"/>
    <w:rsid w:val="00825885"/>
    <w:rsid w:val="008258BA"/>
    <w:rsid w:val="00825B6B"/>
    <w:rsid w:val="00825D39"/>
    <w:rsid w:val="00825F67"/>
    <w:rsid w:val="00825FD9"/>
    <w:rsid w:val="008263FD"/>
    <w:rsid w:val="00826A92"/>
    <w:rsid w:val="00826CD6"/>
    <w:rsid w:val="00826D44"/>
    <w:rsid w:val="0082713A"/>
    <w:rsid w:val="00827192"/>
    <w:rsid w:val="008278B8"/>
    <w:rsid w:val="00827FCB"/>
    <w:rsid w:val="008305D1"/>
    <w:rsid w:val="00830649"/>
    <w:rsid w:val="0083092C"/>
    <w:rsid w:val="00830958"/>
    <w:rsid w:val="00830DC9"/>
    <w:rsid w:val="00831663"/>
    <w:rsid w:val="00831B0F"/>
    <w:rsid w:val="00831E67"/>
    <w:rsid w:val="00831E79"/>
    <w:rsid w:val="00831EA7"/>
    <w:rsid w:val="008320D4"/>
    <w:rsid w:val="00832163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97D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A10"/>
    <w:rsid w:val="00835AE9"/>
    <w:rsid w:val="00835CB5"/>
    <w:rsid w:val="00835D20"/>
    <w:rsid w:val="0083607F"/>
    <w:rsid w:val="008363EB"/>
    <w:rsid w:val="00836C88"/>
    <w:rsid w:val="00836F3C"/>
    <w:rsid w:val="008372DD"/>
    <w:rsid w:val="00837667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A24"/>
    <w:rsid w:val="00842F94"/>
    <w:rsid w:val="008432AA"/>
    <w:rsid w:val="008432D8"/>
    <w:rsid w:val="008434B4"/>
    <w:rsid w:val="00843608"/>
    <w:rsid w:val="00843A3E"/>
    <w:rsid w:val="00843BAD"/>
    <w:rsid w:val="00843DB6"/>
    <w:rsid w:val="008442C7"/>
    <w:rsid w:val="00844415"/>
    <w:rsid w:val="008444F7"/>
    <w:rsid w:val="0084458A"/>
    <w:rsid w:val="00844599"/>
    <w:rsid w:val="008446C3"/>
    <w:rsid w:val="00844A68"/>
    <w:rsid w:val="00844E3E"/>
    <w:rsid w:val="00844EA7"/>
    <w:rsid w:val="008451C0"/>
    <w:rsid w:val="00845309"/>
    <w:rsid w:val="00845E32"/>
    <w:rsid w:val="0084623B"/>
    <w:rsid w:val="008463FA"/>
    <w:rsid w:val="00846547"/>
    <w:rsid w:val="008465B6"/>
    <w:rsid w:val="00846C5C"/>
    <w:rsid w:val="00846DBA"/>
    <w:rsid w:val="008477B0"/>
    <w:rsid w:val="00847A99"/>
    <w:rsid w:val="00847D18"/>
    <w:rsid w:val="00847D3F"/>
    <w:rsid w:val="00850411"/>
    <w:rsid w:val="0085068C"/>
    <w:rsid w:val="00850714"/>
    <w:rsid w:val="008508FC"/>
    <w:rsid w:val="008509F1"/>
    <w:rsid w:val="008510EE"/>
    <w:rsid w:val="00851450"/>
    <w:rsid w:val="008514C7"/>
    <w:rsid w:val="008517A3"/>
    <w:rsid w:val="00851B15"/>
    <w:rsid w:val="00851CF6"/>
    <w:rsid w:val="00851EF6"/>
    <w:rsid w:val="00851FF2"/>
    <w:rsid w:val="00852AE9"/>
    <w:rsid w:val="00852D9C"/>
    <w:rsid w:val="00852DCF"/>
    <w:rsid w:val="00853073"/>
    <w:rsid w:val="00853720"/>
    <w:rsid w:val="0085387B"/>
    <w:rsid w:val="00853D0A"/>
    <w:rsid w:val="00853EEA"/>
    <w:rsid w:val="0085407F"/>
    <w:rsid w:val="008541E7"/>
    <w:rsid w:val="00854ACF"/>
    <w:rsid w:val="00854FC9"/>
    <w:rsid w:val="008550AF"/>
    <w:rsid w:val="008560BD"/>
    <w:rsid w:val="00856945"/>
    <w:rsid w:val="0085697D"/>
    <w:rsid w:val="00856DB4"/>
    <w:rsid w:val="00856ECA"/>
    <w:rsid w:val="00856F32"/>
    <w:rsid w:val="00856F43"/>
    <w:rsid w:val="00856FEE"/>
    <w:rsid w:val="008578B4"/>
    <w:rsid w:val="00857A1E"/>
    <w:rsid w:val="00857D02"/>
    <w:rsid w:val="00857DB5"/>
    <w:rsid w:val="00857F25"/>
    <w:rsid w:val="008601C7"/>
    <w:rsid w:val="0086020B"/>
    <w:rsid w:val="00861596"/>
    <w:rsid w:val="00861805"/>
    <w:rsid w:val="00861D6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66A"/>
    <w:rsid w:val="00864ACA"/>
    <w:rsid w:val="00864B4E"/>
    <w:rsid w:val="00864BDD"/>
    <w:rsid w:val="00864CF3"/>
    <w:rsid w:val="00864D67"/>
    <w:rsid w:val="00864F81"/>
    <w:rsid w:val="0086570A"/>
    <w:rsid w:val="00865E3F"/>
    <w:rsid w:val="008661E7"/>
    <w:rsid w:val="00866398"/>
    <w:rsid w:val="0086650B"/>
    <w:rsid w:val="00866B5F"/>
    <w:rsid w:val="00866B97"/>
    <w:rsid w:val="00866BE7"/>
    <w:rsid w:val="00866E3E"/>
    <w:rsid w:val="008673B0"/>
    <w:rsid w:val="00867B93"/>
    <w:rsid w:val="00867C69"/>
    <w:rsid w:val="0087022E"/>
    <w:rsid w:val="0087067C"/>
    <w:rsid w:val="008708E2"/>
    <w:rsid w:val="00871268"/>
    <w:rsid w:val="00871360"/>
    <w:rsid w:val="00871BE5"/>
    <w:rsid w:val="00872BED"/>
    <w:rsid w:val="00872C8E"/>
    <w:rsid w:val="0087373A"/>
    <w:rsid w:val="008737D1"/>
    <w:rsid w:val="00873CFB"/>
    <w:rsid w:val="00873D5A"/>
    <w:rsid w:val="008744B4"/>
    <w:rsid w:val="00874717"/>
    <w:rsid w:val="00875CBC"/>
    <w:rsid w:val="008760A4"/>
    <w:rsid w:val="008761EE"/>
    <w:rsid w:val="0087622F"/>
    <w:rsid w:val="0087626E"/>
    <w:rsid w:val="00876A0F"/>
    <w:rsid w:val="00876A85"/>
    <w:rsid w:val="00876C8C"/>
    <w:rsid w:val="00876EEE"/>
    <w:rsid w:val="00876FB2"/>
    <w:rsid w:val="0087701B"/>
    <w:rsid w:val="008772F2"/>
    <w:rsid w:val="008775D6"/>
    <w:rsid w:val="00877D3B"/>
    <w:rsid w:val="00877D3D"/>
    <w:rsid w:val="00877D92"/>
    <w:rsid w:val="00880A15"/>
    <w:rsid w:val="00880D33"/>
    <w:rsid w:val="00880DB3"/>
    <w:rsid w:val="0088115B"/>
    <w:rsid w:val="0088115E"/>
    <w:rsid w:val="008811F4"/>
    <w:rsid w:val="0088194D"/>
    <w:rsid w:val="00881B0D"/>
    <w:rsid w:val="00881FF2"/>
    <w:rsid w:val="00882201"/>
    <w:rsid w:val="008826AD"/>
    <w:rsid w:val="008826F9"/>
    <w:rsid w:val="008827A3"/>
    <w:rsid w:val="00882B88"/>
    <w:rsid w:val="00882E23"/>
    <w:rsid w:val="008832B5"/>
    <w:rsid w:val="00883307"/>
    <w:rsid w:val="008839B6"/>
    <w:rsid w:val="008843FE"/>
    <w:rsid w:val="008846F3"/>
    <w:rsid w:val="00884BCF"/>
    <w:rsid w:val="00884CC1"/>
    <w:rsid w:val="00885084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87FBA"/>
    <w:rsid w:val="00890163"/>
    <w:rsid w:val="008902E5"/>
    <w:rsid w:val="008905FD"/>
    <w:rsid w:val="00890615"/>
    <w:rsid w:val="00890BA4"/>
    <w:rsid w:val="00890C61"/>
    <w:rsid w:val="00890D12"/>
    <w:rsid w:val="00890E66"/>
    <w:rsid w:val="0089150F"/>
    <w:rsid w:val="00891AC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3E49"/>
    <w:rsid w:val="0089402E"/>
    <w:rsid w:val="00894108"/>
    <w:rsid w:val="0089423A"/>
    <w:rsid w:val="0089439C"/>
    <w:rsid w:val="0089481B"/>
    <w:rsid w:val="00894A2E"/>
    <w:rsid w:val="00894DB2"/>
    <w:rsid w:val="00894DF4"/>
    <w:rsid w:val="0089508E"/>
    <w:rsid w:val="008951F3"/>
    <w:rsid w:val="008952C7"/>
    <w:rsid w:val="0089544C"/>
    <w:rsid w:val="008959EF"/>
    <w:rsid w:val="00895C6F"/>
    <w:rsid w:val="00895CD6"/>
    <w:rsid w:val="00895EF4"/>
    <w:rsid w:val="0089621E"/>
    <w:rsid w:val="00896420"/>
    <w:rsid w:val="00896473"/>
    <w:rsid w:val="008969C0"/>
    <w:rsid w:val="00896C56"/>
    <w:rsid w:val="00896DA4"/>
    <w:rsid w:val="00896DD0"/>
    <w:rsid w:val="00896E3D"/>
    <w:rsid w:val="00897087"/>
    <w:rsid w:val="00897315"/>
    <w:rsid w:val="0089734E"/>
    <w:rsid w:val="00897DA0"/>
    <w:rsid w:val="00897DDE"/>
    <w:rsid w:val="008A04ED"/>
    <w:rsid w:val="008A0744"/>
    <w:rsid w:val="008A0A74"/>
    <w:rsid w:val="008A1F41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600"/>
    <w:rsid w:val="008A4D9E"/>
    <w:rsid w:val="008A4FD8"/>
    <w:rsid w:val="008A538C"/>
    <w:rsid w:val="008A5482"/>
    <w:rsid w:val="008A55FB"/>
    <w:rsid w:val="008A5784"/>
    <w:rsid w:val="008A585E"/>
    <w:rsid w:val="008A588E"/>
    <w:rsid w:val="008A59CF"/>
    <w:rsid w:val="008A5C39"/>
    <w:rsid w:val="008A5E99"/>
    <w:rsid w:val="008A6207"/>
    <w:rsid w:val="008A6E63"/>
    <w:rsid w:val="008A6EE7"/>
    <w:rsid w:val="008A6F50"/>
    <w:rsid w:val="008A71FD"/>
    <w:rsid w:val="008A749E"/>
    <w:rsid w:val="008A7501"/>
    <w:rsid w:val="008A789A"/>
    <w:rsid w:val="008A79FA"/>
    <w:rsid w:val="008A7A35"/>
    <w:rsid w:val="008A7ABA"/>
    <w:rsid w:val="008A7AEC"/>
    <w:rsid w:val="008A7E4E"/>
    <w:rsid w:val="008B01D9"/>
    <w:rsid w:val="008B04DB"/>
    <w:rsid w:val="008B11F7"/>
    <w:rsid w:val="008B1454"/>
    <w:rsid w:val="008B14C8"/>
    <w:rsid w:val="008B1836"/>
    <w:rsid w:val="008B1BD7"/>
    <w:rsid w:val="008B2185"/>
    <w:rsid w:val="008B246E"/>
    <w:rsid w:val="008B24B5"/>
    <w:rsid w:val="008B26FD"/>
    <w:rsid w:val="008B2779"/>
    <w:rsid w:val="008B2794"/>
    <w:rsid w:val="008B2A2F"/>
    <w:rsid w:val="008B2BC9"/>
    <w:rsid w:val="008B2FC5"/>
    <w:rsid w:val="008B34C0"/>
    <w:rsid w:val="008B374C"/>
    <w:rsid w:val="008B3891"/>
    <w:rsid w:val="008B3CA3"/>
    <w:rsid w:val="008B40D8"/>
    <w:rsid w:val="008B42A1"/>
    <w:rsid w:val="008B43B0"/>
    <w:rsid w:val="008B447C"/>
    <w:rsid w:val="008B49DC"/>
    <w:rsid w:val="008B4EA1"/>
    <w:rsid w:val="008B4EB7"/>
    <w:rsid w:val="008B4F62"/>
    <w:rsid w:val="008B5124"/>
    <w:rsid w:val="008B5521"/>
    <w:rsid w:val="008B55EB"/>
    <w:rsid w:val="008B5800"/>
    <w:rsid w:val="008B584B"/>
    <w:rsid w:val="008B593C"/>
    <w:rsid w:val="008B6267"/>
    <w:rsid w:val="008B6423"/>
    <w:rsid w:val="008B646F"/>
    <w:rsid w:val="008B6602"/>
    <w:rsid w:val="008B667B"/>
    <w:rsid w:val="008B7081"/>
    <w:rsid w:val="008B70A4"/>
    <w:rsid w:val="008B7523"/>
    <w:rsid w:val="008B7CF2"/>
    <w:rsid w:val="008B7E59"/>
    <w:rsid w:val="008B7FBD"/>
    <w:rsid w:val="008C0252"/>
    <w:rsid w:val="008C0CB7"/>
    <w:rsid w:val="008C15A6"/>
    <w:rsid w:val="008C15ED"/>
    <w:rsid w:val="008C17DF"/>
    <w:rsid w:val="008C182D"/>
    <w:rsid w:val="008C1A5B"/>
    <w:rsid w:val="008C1B4D"/>
    <w:rsid w:val="008C280A"/>
    <w:rsid w:val="008C2BAA"/>
    <w:rsid w:val="008C2EF8"/>
    <w:rsid w:val="008C2F24"/>
    <w:rsid w:val="008C32C6"/>
    <w:rsid w:val="008C3305"/>
    <w:rsid w:val="008C3747"/>
    <w:rsid w:val="008C38D7"/>
    <w:rsid w:val="008C39D3"/>
    <w:rsid w:val="008C3DC9"/>
    <w:rsid w:val="008C3FBC"/>
    <w:rsid w:val="008C4050"/>
    <w:rsid w:val="008C423C"/>
    <w:rsid w:val="008C429D"/>
    <w:rsid w:val="008C43F2"/>
    <w:rsid w:val="008C4F8B"/>
    <w:rsid w:val="008C50FD"/>
    <w:rsid w:val="008C53E3"/>
    <w:rsid w:val="008C5548"/>
    <w:rsid w:val="008C5708"/>
    <w:rsid w:val="008C5EB5"/>
    <w:rsid w:val="008C5FE5"/>
    <w:rsid w:val="008C6192"/>
    <w:rsid w:val="008C664F"/>
    <w:rsid w:val="008C6862"/>
    <w:rsid w:val="008C6D32"/>
    <w:rsid w:val="008C6F35"/>
    <w:rsid w:val="008C7685"/>
    <w:rsid w:val="008C76A0"/>
    <w:rsid w:val="008C7AC9"/>
    <w:rsid w:val="008C7C2A"/>
    <w:rsid w:val="008C7C36"/>
    <w:rsid w:val="008C7D10"/>
    <w:rsid w:val="008C7E21"/>
    <w:rsid w:val="008D0176"/>
    <w:rsid w:val="008D01D3"/>
    <w:rsid w:val="008D096F"/>
    <w:rsid w:val="008D0E6D"/>
    <w:rsid w:val="008D12BF"/>
    <w:rsid w:val="008D178A"/>
    <w:rsid w:val="008D1F49"/>
    <w:rsid w:val="008D25E5"/>
    <w:rsid w:val="008D2692"/>
    <w:rsid w:val="008D2ED8"/>
    <w:rsid w:val="008D2F11"/>
    <w:rsid w:val="008D3715"/>
    <w:rsid w:val="008D428C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308"/>
    <w:rsid w:val="008D65F0"/>
    <w:rsid w:val="008D6A33"/>
    <w:rsid w:val="008D6A4F"/>
    <w:rsid w:val="008D7223"/>
    <w:rsid w:val="008D7530"/>
    <w:rsid w:val="008D7A96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E7F"/>
    <w:rsid w:val="008E2FFD"/>
    <w:rsid w:val="008E343B"/>
    <w:rsid w:val="008E35A9"/>
    <w:rsid w:val="008E3857"/>
    <w:rsid w:val="008E3FA6"/>
    <w:rsid w:val="008E406C"/>
    <w:rsid w:val="008E4641"/>
    <w:rsid w:val="008E480D"/>
    <w:rsid w:val="008E4C95"/>
    <w:rsid w:val="008E4CC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553"/>
    <w:rsid w:val="008E75B5"/>
    <w:rsid w:val="008E7811"/>
    <w:rsid w:val="008E7A12"/>
    <w:rsid w:val="008F02B1"/>
    <w:rsid w:val="008F0594"/>
    <w:rsid w:val="008F0599"/>
    <w:rsid w:val="008F05BC"/>
    <w:rsid w:val="008F0664"/>
    <w:rsid w:val="008F099E"/>
    <w:rsid w:val="008F0DB9"/>
    <w:rsid w:val="008F1256"/>
    <w:rsid w:val="008F1407"/>
    <w:rsid w:val="008F1475"/>
    <w:rsid w:val="008F1A14"/>
    <w:rsid w:val="008F1BF2"/>
    <w:rsid w:val="008F1C99"/>
    <w:rsid w:val="008F20B4"/>
    <w:rsid w:val="008F2145"/>
    <w:rsid w:val="008F2A2F"/>
    <w:rsid w:val="008F2D17"/>
    <w:rsid w:val="008F2E20"/>
    <w:rsid w:val="008F2ED4"/>
    <w:rsid w:val="008F2F35"/>
    <w:rsid w:val="008F313E"/>
    <w:rsid w:val="008F3BB9"/>
    <w:rsid w:val="008F3BFA"/>
    <w:rsid w:val="008F3DFB"/>
    <w:rsid w:val="008F43AA"/>
    <w:rsid w:val="008F4591"/>
    <w:rsid w:val="008F4AFB"/>
    <w:rsid w:val="008F4DAD"/>
    <w:rsid w:val="008F5094"/>
    <w:rsid w:val="008F5099"/>
    <w:rsid w:val="008F51B6"/>
    <w:rsid w:val="008F5270"/>
    <w:rsid w:val="008F565C"/>
    <w:rsid w:val="008F5717"/>
    <w:rsid w:val="008F574A"/>
    <w:rsid w:val="008F63CD"/>
    <w:rsid w:val="008F66C9"/>
    <w:rsid w:val="008F6892"/>
    <w:rsid w:val="008F738D"/>
    <w:rsid w:val="008F7CCD"/>
    <w:rsid w:val="008F7F7E"/>
    <w:rsid w:val="00900047"/>
    <w:rsid w:val="009003B2"/>
    <w:rsid w:val="0090051C"/>
    <w:rsid w:val="00901106"/>
    <w:rsid w:val="009013FD"/>
    <w:rsid w:val="00901450"/>
    <w:rsid w:val="009014DB"/>
    <w:rsid w:val="00901677"/>
    <w:rsid w:val="00901B29"/>
    <w:rsid w:val="00901E5B"/>
    <w:rsid w:val="00901F10"/>
    <w:rsid w:val="0090280C"/>
    <w:rsid w:val="00902883"/>
    <w:rsid w:val="009028AE"/>
    <w:rsid w:val="009029C3"/>
    <w:rsid w:val="00903301"/>
    <w:rsid w:val="0090347F"/>
    <w:rsid w:val="00903746"/>
    <w:rsid w:val="009039B6"/>
    <w:rsid w:val="00903D50"/>
    <w:rsid w:val="00904323"/>
    <w:rsid w:val="009045AD"/>
    <w:rsid w:val="009046E1"/>
    <w:rsid w:val="00904EC3"/>
    <w:rsid w:val="00905355"/>
    <w:rsid w:val="009064DA"/>
    <w:rsid w:val="00906A9A"/>
    <w:rsid w:val="00906C65"/>
    <w:rsid w:val="00906F6A"/>
    <w:rsid w:val="00907487"/>
    <w:rsid w:val="009074A5"/>
    <w:rsid w:val="00907C89"/>
    <w:rsid w:val="00907CE8"/>
    <w:rsid w:val="0091029A"/>
    <w:rsid w:val="00910995"/>
    <w:rsid w:val="00910D8E"/>
    <w:rsid w:val="00910DCC"/>
    <w:rsid w:val="00911095"/>
    <w:rsid w:val="009113E4"/>
    <w:rsid w:val="0091198B"/>
    <w:rsid w:val="009119B7"/>
    <w:rsid w:val="00911EC7"/>
    <w:rsid w:val="009122F8"/>
    <w:rsid w:val="00912589"/>
    <w:rsid w:val="009126B8"/>
    <w:rsid w:val="009129C0"/>
    <w:rsid w:val="00912B30"/>
    <w:rsid w:val="00912B4C"/>
    <w:rsid w:val="00913732"/>
    <w:rsid w:val="009137AC"/>
    <w:rsid w:val="00913867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4C6"/>
    <w:rsid w:val="0091557D"/>
    <w:rsid w:val="009155E7"/>
    <w:rsid w:val="00915AC9"/>
    <w:rsid w:val="00915AD3"/>
    <w:rsid w:val="00915B4D"/>
    <w:rsid w:val="00915ED5"/>
    <w:rsid w:val="00915EED"/>
    <w:rsid w:val="009160E2"/>
    <w:rsid w:val="009162BA"/>
    <w:rsid w:val="00916570"/>
    <w:rsid w:val="00916666"/>
    <w:rsid w:val="009170CD"/>
    <w:rsid w:val="009178B3"/>
    <w:rsid w:val="00917A80"/>
    <w:rsid w:val="00917C56"/>
    <w:rsid w:val="009203BC"/>
    <w:rsid w:val="009203F0"/>
    <w:rsid w:val="009204FF"/>
    <w:rsid w:val="009208D2"/>
    <w:rsid w:val="00920AD6"/>
    <w:rsid w:val="00920B8E"/>
    <w:rsid w:val="00920C31"/>
    <w:rsid w:val="00920DAC"/>
    <w:rsid w:val="00920DC2"/>
    <w:rsid w:val="00920E78"/>
    <w:rsid w:val="009214B6"/>
    <w:rsid w:val="00921A93"/>
    <w:rsid w:val="00921BD1"/>
    <w:rsid w:val="00921C20"/>
    <w:rsid w:val="00921CD9"/>
    <w:rsid w:val="00921DBD"/>
    <w:rsid w:val="00922286"/>
    <w:rsid w:val="0092260A"/>
    <w:rsid w:val="00922AA4"/>
    <w:rsid w:val="00923437"/>
    <w:rsid w:val="009235AF"/>
    <w:rsid w:val="00923AC1"/>
    <w:rsid w:val="009247A3"/>
    <w:rsid w:val="00924AD2"/>
    <w:rsid w:val="00924F6A"/>
    <w:rsid w:val="009250D8"/>
    <w:rsid w:val="009255FC"/>
    <w:rsid w:val="009259E9"/>
    <w:rsid w:val="00925BD6"/>
    <w:rsid w:val="00925CE6"/>
    <w:rsid w:val="00925D5C"/>
    <w:rsid w:val="009266EE"/>
    <w:rsid w:val="009267EE"/>
    <w:rsid w:val="009269A2"/>
    <w:rsid w:val="00926A4E"/>
    <w:rsid w:val="00926EE6"/>
    <w:rsid w:val="00927904"/>
    <w:rsid w:val="00927C86"/>
    <w:rsid w:val="009303E9"/>
    <w:rsid w:val="00930699"/>
    <w:rsid w:val="009306CA"/>
    <w:rsid w:val="00930B68"/>
    <w:rsid w:val="00930BFB"/>
    <w:rsid w:val="0093122C"/>
    <w:rsid w:val="00931D64"/>
    <w:rsid w:val="00931E4A"/>
    <w:rsid w:val="00931F02"/>
    <w:rsid w:val="009326B5"/>
    <w:rsid w:val="009327DC"/>
    <w:rsid w:val="00932C93"/>
    <w:rsid w:val="00932D18"/>
    <w:rsid w:val="00932D62"/>
    <w:rsid w:val="00932EF5"/>
    <w:rsid w:val="00932F0E"/>
    <w:rsid w:val="009335CC"/>
    <w:rsid w:val="00933641"/>
    <w:rsid w:val="009336BC"/>
    <w:rsid w:val="009338F4"/>
    <w:rsid w:val="00933DFA"/>
    <w:rsid w:val="00934511"/>
    <w:rsid w:val="00934577"/>
    <w:rsid w:val="0093485A"/>
    <w:rsid w:val="00934896"/>
    <w:rsid w:val="00935251"/>
    <w:rsid w:val="009354C4"/>
    <w:rsid w:val="00935EE1"/>
    <w:rsid w:val="00935FEF"/>
    <w:rsid w:val="00936013"/>
    <w:rsid w:val="0093633E"/>
    <w:rsid w:val="00936458"/>
    <w:rsid w:val="009367E7"/>
    <w:rsid w:val="00936F73"/>
    <w:rsid w:val="00937095"/>
    <w:rsid w:val="009370FD"/>
    <w:rsid w:val="0093769D"/>
    <w:rsid w:val="00937CCE"/>
    <w:rsid w:val="009400BB"/>
    <w:rsid w:val="0094056A"/>
    <w:rsid w:val="009406AC"/>
    <w:rsid w:val="00940A53"/>
    <w:rsid w:val="00940DA1"/>
    <w:rsid w:val="00941802"/>
    <w:rsid w:val="00941FB9"/>
    <w:rsid w:val="009422B3"/>
    <w:rsid w:val="009439A7"/>
    <w:rsid w:val="00943A3B"/>
    <w:rsid w:val="00943B42"/>
    <w:rsid w:val="00943F8C"/>
    <w:rsid w:val="0094411D"/>
    <w:rsid w:val="00944225"/>
    <w:rsid w:val="009442DC"/>
    <w:rsid w:val="00944680"/>
    <w:rsid w:val="00944701"/>
    <w:rsid w:val="00944803"/>
    <w:rsid w:val="0094482E"/>
    <w:rsid w:val="00944EC3"/>
    <w:rsid w:val="00945297"/>
    <w:rsid w:val="00945591"/>
    <w:rsid w:val="0094560A"/>
    <w:rsid w:val="00946000"/>
    <w:rsid w:val="00946263"/>
    <w:rsid w:val="00946853"/>
    <w:rsid w:val="00946E8E"/>
    <w:rsid w:val="009471AF"/>
    <w:rsid w:val="009472F1"/>
    <w:rsid w:val="0094767B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E08"/>
    <w:rsid w:val="0095314C"/>
    <w:rsid w:val="00953898"/>
    <w:rsid w:val="009542CB"/>
    <w:rsid w:val="00955026"/>
    <w:rsid w:val="009559DE"/>
    <w:rsid w:val="00955D86"/>
    <w:rsid w:val="00956680"/>
    <w:rsid w:val="0095678E"/>
    <w:rsid w:val="009568F6"/>
    <w:rsid w:val="00956C40"/>
    <w:rsid w:val="00956DF5"/>
    <w:rsid w:val="00957190"/>
    <w:rsid w:val="009574C2"/>
    <w:rsid w:val="00957514"/>
    <w:rsid w:val="0095767E"/>
    <w:rsid w:val="009579A1"/>
    <w:rsid w:val="00957C04"/>
    <w:rsid w:val="00957E06"/>
    <w:rsid w:val="0096015C"/>
    <w:rsid w:val="00960289"/>
    <w:rsid w:val="00960498"/>
    <w:rsid w:val="0096056A"/>
    <w:rsid w:val="00960708"/>
    <w:rsid w:val="00960B85"/>
    <w:rsid w:val="00960DD1"/>
    <w:rsid w:val="00960E7F"/>
    <w:rsid w:val="00960F77"/>
    <w:rsid w:val="00961138"/>
    <w:rsid w:val="00961204"/>
    <w:rsid w:val="00961CA2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ED9"/>
    <w:rsid w:val="00963F8D"/>
    <w:rsid w:val="0096401B"/>
    <w:rsid w:val="00964132"/>
    <w:rsid w:val="0096424A"/>
    <w:rsid w:val="0096455D"/>
    <w:rsid w:val="00964722"/>
    <w:rsid w:val="00964795"/>
    <w:rsid w:val="00964A5B"/>
    <w:rsid w:val="00964DFD"/>
    <w:rsid w:val="00964F7B"/>
    <w:rsid w:val="00965778"/>
    <w:rsid w:val="00965B44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EE"/>
    <w:rsid w:val="0097160A"/>
    <w:rsid w:val="00971FC1"/>
    <w:rsid w:val="00972341"/>
    <w:rsid w:val="0097258E"/>
    <w:rsid w:val="00972620"/>
    <w:rsid w:val="00972796"/>
    <w:rsid w:val="0097283F"/>
    <w:rsid w:val="00972DF4"/>
    <w:rsid w:val="009732C9"/>
    <w:rsid w:val="009732EA"/>
    <w:rsid w:val="00973371"/>
    <w:rsid w:val="00973607"/>
    <w:rsid w:val="00973802"/>
    <w:rsid w:val="00973E0E"/>
    <w:rsid w:val="00973E34"/>
    <w:rsid w:val="0097404B"/>
    <w:rsid w:val="00974188"/>
    <w:rsid w:val="00974B78"/>
    <w:rsid w:val="00974FCB"/>
    <w:rsid w:val="00975062"/>
    <w:rsid w:val="00975419"/>
    <w:rsid w:val="0097544D"/>
    <w:rsid w:val="00975588"/>
    <w:rsid w:val="00975B99"/>
    <w:rsid w:val="00975FB0"/>
    <w:rsid w:val="00976171"/>
    <w:rsid w:val="009766BC"/>
    <w:rsid w:val="009767BD"/>
    <w:rsid w:val="00976C9C"/>
    <w:rsid w:val="00976F3D"/>
    <w:rsid w:val="00977020"/>
    <w:rsid w:val="009773D9"/>
    <w:rsid w:val="009775A6"/>
    <w:rsid w:val="009776E1"/>
    <w:rsid w:val="0097776E"/>
    <w:rsid w:val="00977B55"/>
    <w:rsid w:val="00977ECB"/>
    <w:rsid w:val="009800BA"/>
    <w:rsid w:val="00980462"/>
    <w:rsid w:val="00980749"/>
    <w:rsid w:val="00980783"/>
    <w:rsid w:val="00980901"/>
    <w:rsid w:val="00981721"/>
    <w:rsid w:val="0098199B"/>
    <w:rsid w:val="009819BA"/>
    <w:rsid w:val="00981D6A"/>
    <w:rsid w:val="009821ED"/>
    <w:rsid w:val="0098267D"/>
    <w:rsid w:val="00983165"/>
    <w:rsid w:val="00983958"/>
    <w:rsid w:val="00983CA6"/>
    <w:rsid w:val="00983F8A"/>
    <w:rsid w:val="00984243"/>
    <w:rsid w:val="00984AB7"/>
    <w:rsid w:val="00984CEE"/>
    <w:rsid w:val="009850DB"/>
    <w:rsid w:val="00985670"/>
    <w:rsid w:val="00985C8F"/>
    <w:rsid w:val="00985D3F"/>
    <w:rsid w:val="00986370"/>
    <w:rsid w:val="009869B3"/>
    <w:rsid w:val="00986D83"/>
    <w:rsid w:val="00986F14"/>
    <w:rsid w:val="0098740B"/>
    <w:rsid w:val="009879DD"/>
    <w:rsid w:val="0099012F"/>
    <w:rsid w:val="00990933"/>
    <w:rsid w:val="00990D9F"/>
    <w:rsid w:val="00990F66"/>
    <w:rsid w:val="0099113C"/>
    <w:rsid w:val="0099164E"/>
    <w:rsid w:val="0099192C"/>
    <w:rsid w:val="00991FBA"/>
    <w:rsid w:val="00992152"/>
    <w:rsid w:val="00992331"/>
    <w:rsid w:val="009925CB"/>
    <w:rsid w:val="00992A74"/>
    <w:rsid w:val="0099308B"/>
    <w:rsid w:val="009931AB"/>
    <w:rsid w:val="00993410"/>
    <w:rsid w:val="009939BC"/>
    <w:rsid w:val="00993BC4"/>
    <w:rsid w:val="00993BF5"/>
    <w:rsid w:val="00993D27"/>
    <w:rsid w:val="00993E7D"/>
    <w:rsid w:val="009941C6"/>
    <w:rsid w:val="0099475B"/>
    <w:rsid w:val="009947B6"/>
    <w:rsid w:val="00994932"/>
    <w:rsid w:val="00994A20"/>
    <w:rsid w:val="00994D74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50F"/>
    <w:rsid w:val="00997FC2"/>
    <w:rsid w:val="009A00F9"/>
    <w:rsid w:val="009A0A6F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2BCD"/>
    <w:rsid w:val="009A3182"/>
    <w:rsid w:val="009A348D"/>
    <w:rsid w:val="009A37CA"/>
    <w:rsid w:val="009A3B36"/>
    <w:rsid w:val="009A3B96"/>
    <w:rsid w:val="009A3BBA"/>
    <w:rsid w:val="009A402D"/>
    <w:rsid w:val="009A4117"/>
    <w:rsid w:val="009A4188"/>
    <w:rsid w:val="009A4393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46A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A6"/>
    <w:rsid w:val="009B1A1F"/>
    <w:rsid w:val="009B1A5D"/>
    <w:rsid w:val="009B1DC8"/>
    <w:rsid w:val="009B1EC5"/>
    <w:rsid w:val="009B1F55"/>
    <w:rsid w:val="009B23AB"/>
    <w:rsid w:val="009B2890"/>
    <w:rsid w:val="009B29D4"/>
    <w:rsid w:val="009B2B6F"/>
    <w:rsid w:val="009B2C7F"/>
    <w:rsid w:val="009B2CDB"/>
    <w:rsid w:val="009B3142"/>
    <w:rsid w:val="009B32B8"/>
    <w:rsid w:val="009B3AA0"/>
    <w:rsid w:val="009B4775"/>
    <w:rsid w:val="009B5074"/>
    <w:rsid w:val="009B5ACF"/>
    <w:rsid w:val="009B5B2D"/>
    <w:rsid w:val="009B5E8A"/>
    <w:rsid w:val="009B5FB1"/>
    <w:rsid w:val="009B6752"/>
    <w:rsid w:val="009B67E9"/>
    <w:rsid w:val="009B6841"/>
    <w:rsid w:val="009B690D"/>
    <w:rsid w:val="009B70A6"/>
    <w:rsid w:val="009C0056"/>
    <w:rsid w:val="009C0072"/>
    <w:rsid w:val="009C01A0"/>
    <w:rsid w:val="009C03AA"/>
    <w:rsid w:val="009C04E7"/>
    <w:rsid w:val="009C0ADD"/>
    <w:rsid w:val="009C0B52"/>
    <w:rsid w:val="009C0BED"/>
    <w:rsid w:val="009C0D40"/>
    <w:rsid w:val="009C0E27"/>
    <w:rsid w:val="009C0F4C"/>
    <w:rsid w:val="009C13C3"/>
    <w:rsid w:val="009C160C"/>
    <w:rsid w:val="009C17F9"/>
    <w:rsid w:val="009C2110"/>
    <w:rsid w:val="009C23CB"/>
    <w:rsid w:val="009C2682"/>
    <w:rsid w:val="009C26F0"/>
    <w:rsid w:val="009C2A20"/>
    <w:rsid w:val="009C2DBC"/>
    <w:rsid w:val="009C306E"/>
    <w:rsid w:val="009C32C6"/>
    <w:rsid w:val="009C3521"/>
    <w:rsid w:val="009C3E46"/>
    <w:rsid w:val="009C40E0"/>
    <w:rsid w:val="009C431B"/>
    <w:rsid w:val="009C470D"/>
    <w:rsid w:val="009C4A2D"/>
    <w:rsid w:val="009C4E33"/>
    <w:rsid w:val="009C4E9B"/>
    <w:rsid w:val="009C50C0"/>
    <w:rsid w:val="009C5681"/>
    <w:rsid w:val="009C64E3"/>
    <w:rsid w:val="009C668A"/>
    <w:rsid w:val="009C6CDA"/>
    <w:rsid w:val="009C6CFC"/>
    <w:rsid w:val="009C6DC5"/>
    <w:rsid w:val="009C6F51"/>
    <w:rsid w:val="009C71E2"/>
    <w:rsid w:val="009C7A4F"/>
    <w:rsid w:val="009C7B3D"/>
    <w:rsid w:val="009D0961"/>
    <w:rsid w:val="009D0A91"/>
    <w:rsid w:val="009D0BC9"/>
    <w:rsid w:val="009D0C96"/>
    <w:rsid w:val="009D1BEB"/>
    <w:rsid w:val="009D1C31"/>
    <w:rsid w:val="009D1C47"/>
    <w:rsid w:val="009D250C"/>
    <w:rsid w:val="009D32D6"/>
    <w:rsid w:val="009D3329"/>
    <w:rsid w:val="009D3485"/>
    <w:rsid w:val="009D3494"/>
    <w:rsid w:val="009D3615"/>
    <w:rsid w:val="009D3634"/>
    <w:rsid w:val="009D4427"/>
    <w:rsid w:val="009D4BBA"/>
    <w:rsid w:val="009D4CCD"/>
    <w:rsid w:val="009D5284"/>
    <w:rsid w:val="009D5436"/>
    <w:rsid w:val="009D5935"/>
    <w:rsid w:val="009D64ED"/>
    <w:rsid w:val="009D6E41"/>
    <w:rsid w:val="009D6ECB"/>
    <w:rsid w:val="009D7209"/>
    <w:rsid w:val="009D792F"/>
    <w:rsid w:val="009D79D1"/>
    <w:rsid w:val="009E0033"/>
    <w:rsid w:val="009E0BED"/>
    <w:rsid w:val="009E0CCC"/>
    <w:rsid w:val="009E0CF6"/>
    <w:rsid w:val="009E0ECE"/>
    <w:rsid w:val="009E0FA0"/>
    <w:rsid w:val="009E1295"/>
    <w:rsid w:val="009E189F"/>
    <w:rsid w:val="009E1908"/>
    <w:rsid w:val="009E2081"/>
    <w:rsid w:val="009E2544"/>
    <w:rsid w:val="009E2767"/>
    <w:rsid w:val="009E2AE2"/>
    <w:rsid w:val="009E2D18"/>
    <w:rsid w:val="009E2D49"/>
    <w:rsid w:val="009E2D77"/>
    <w:rsid w:val="009E2F9E"/>
    <w:rsid w:val="009E31F8"/>
    <w:rsid w:val="009E3384"/>
    <w:rsid w:val="009E3772"/>
    <w:rsid w:val="009E389F"/>
    <w:rsid w:val="009E4742"/>
    <w:rsid w:val="009E4CA7"/>
    <w:rsid w:val="009E508E"/>
    <w:rsid w:val="009E5724"/>
    <w:rsid w:val="009E57C1"/>
    <w:rsid w:val="009E5974"/>
    <w:rsid w:val="009E5CD3"/>
    <w:rsid w:val="009E6093"/>
    <w:rsid w:val="009E624A"/>
    <w:rsid w:val="009E6AF5"/>
    <w:rsid w:val="009E6B27"/>
    <w:rsid w:val="009E6C6D"/>
    <w:rsid w:val="009E71E2"/>
    <w:rsid w:val="009E7A40"/>
    <w:rsid w:val="009E7C36"/>
    <w:rsid w:val="009E7D5E"/>
    <w:rsid w:val="009E7E96"/>
    <w:rsid w:val="009F0259"/>
    <w:rsid w:val="009F0C29"/>
    <w:rsid w:val="009F0C3D"/>
    <w:rsid w:val="009F0CA6"/>
    <w:rsid w:val="009F0F5C"/>
    <w:rsid w:val="009F1556"/>
    <w:rsid w:val="009F165F"/>
    <w:rsid w:val="009F175A"/>
    <w:rsid w:val="009F17E0"/>
    <w:rsid w:val="009F18BA"/>
    <w:rsid w:val="009F1CBB"/>
    <w:rsid w:val="009F1FBA"/>
    <w:rsid w:val="009F22BA"/>
    <w:rsid w:val="009F230C"/>
    <w:rsid w:val="009F2395"/>
    <w:rsid w:val="009F23F7"/>
    <w:rsid w:val="009F2472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58D"/>
    <w:rsid w:val="009F46B9"/>
    <w:rsid w:val="009F4993"/>
    <w:rsid w:val="009F4C6F"/>
    <w:rsid w:val="009F4EA8"/>
    <w:rsid w:val="009F503A"/>
    <w:rsid w:val="009F5B37"/>
    <w:rsid w:val="009F5E5F"/>
    <w:rsid w:val="009F5EB5"/>
    <w:rsid w:val="009F5EFF"/>
    <w:rsid w:val="009F60EA"/>
    <w:rsid w:val="009F68B4"/>
    <w:rsid w:val="009F7001"/>
    <w:rsid w:val="009F72C9"/>
    <w:rsid w:val="009F7A95"/>
    <w:rsid w:val="009F7D95"/>
    <w:rsid w:val="009F7F85"/>
    <w:rsid w:val="00A000CD"/>
    <w:rsid w:val="00A00789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2023"/>
    <w:rsid w:val="00A02177"/>
    <w:rsid w:val="00A0220F"/>
    <w:rsid w:val="00A0230F"/>
    <w:rsid w:val="00A02C5D"/>
    <w:rsid w:val="00A02F30"/>
    <w:rsid w:val="00A033FB"/>
    <w:rsid w:val="00A0343E"/>
    <w:rsid w:val="00A03BD9"/>
    <w:rsid w:val="00A03F63"/>
    <w:rsid w:val="00A04705"/>
    <w:rsid w:val="00A04ABA"/>
    <w:rsid w:val="00A04ED6"/>
    <w:rsid w:val="00A055EA"/>
    <w:rsid w:val="00A05BD0"/>
    <w:rsid w:val="00A05E2D"/>
    <w:rsid w:val="00A061E3"/>
    <w:rsid w:val="00A06442"/>
    <w:rsid w:val="00A06977"/>
    <w:rsid w:val="00A06AE6"/>
    <w:rsid w:val="00A06C7A"/>
    <w:rsid w:val="00A0716C"/>
    <w:rsid w:val="00A071D3"/>
    <w:rsid w:val="00A07683"/>
    <w:rsid w:val="00A076CD"/>
    <w:rsid w:val="00A07906"/>
    <w:rsid w:val="00A103A5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DD5"/>
    <w:rsid w:val="00A12E16"/>
    <w:rsid w:val="00A1328D"/>
    <w:rsid w:val="00A13D3F"/>
    <w:rsid w:val="00A14055"/>
    <w:rsid w:val="00A143E2"/>
    <w:rsid w:val="00A14833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6085"/>
    <w:rsid w:val="00A16369"/>
    <w:rsid w:val="00A16522"/>
    <w:rsid w:val="00A17113"/>
    <w:rsid w:val="00A1734B"/>
    <w:rsid w:val="00A17354"/>
    <w:rsid w:val="00A173A4"/>
    <w:rsid w:val="00A1750A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8F5"/>
    <w:rsid w:val="00A20916"/>
    <w:rsid w:val="00A20AE7"/>
    <w:rsid w:val="00A20DF4"/>
    <w:rsid w:val="00A21165"/>
    <w:rsid w:val="00A21393"/>
    <w:rsid w:val="00A21471"/>
    <w:rsid w:val="00A2157E"/>
    <w:rsid w:val="00A2199A"/>
    <w:rsid w:val="00A21FAD"/>
    <w:rsid w:val="00A22DF7"/>
    <w:rsid w:val="00A232F0"/>
    <w:rsid w:val="00A233AD"/>
    <w:rsid w:val="00A239DC"/>
    <w:rsid w:val="00A23F19"/>
    <w:rsid w:val="00A247A2"/>
    <w:rsid w:val="00A247BA"/>
    <w:rsid w:val="00A24875"/>
    <w:rsid w:val="00A24CD1"/>
    <w:rsid w:val="00A25250"/>
    <w:rsid w:val="00A256BC"/>
    <w:rsid w:val="00A25A3F"/>
    <w:rsid w:val="00A25D2B"/>
    <w:rsid w:val="00A2614E"/>
    <w:rsid w:val="00A265CE"/>
    <w:rsid w:val="00A266EA"/>
    <w:rsid w:val="00A26D69"/>
    <w:rsid w:val="00A2746C"/>
    <w:rsid w:val="00A279B4"/>
    <w:rsid w:val="00A27F29"/>
    <w:rsid w:val="00A27F8C"/>
    <w:rsid w:val="00A27FA7"/>
    <w:rsid w:val="00A300EF"/>
    <w:rsid w:val="00A30359"/>
    <w:rsid w:val="00A312C7"/>
    <w:rsid w:val="00A313D8"/>
    <w:rsid w:val="00A3173A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AA5"/>
    <w:rsid w:val="00A33BE7"/>
    <w:rsid w:val="00A3418E"/>
    <w:rsid w:val="00A346A2"/>
    <w:rsid w:val="00A34D03"/>
    <w:rsid w:val="00A34E5B"/>
    <w:rsid w:val="00A35038"/>
    <w:rsid w:val="00A35046"/>
    <w:rsid w:val="00A350EA"/>
    <w:rsid w:val="00A3553B"/>
    <w:rsid w:val="00A35821"/>
    <w:rsid w:val="00A358F7"/>
    <w:rsid w:val="00A35B9C"/>
    <w:rsid w:val="00A35C87"/>
    <w:rsid w:val="00A36337"/>
    <w:rsid w:val="00A36ACD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7B0"/>
    <w:rsid w:val="00A41CE6"/>
    <w:rsid w:val="00A424F6"/>
    <w:rsid w:val="00A42994"/>
    <w:rsid w:val="00A42DB8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3A"/>
    <w:rsid w:val="00A45795"/>
    <w:rsid w:val="00A457D1"/>
    <w:rsid w:val="00A45AC0"/>
    <w:rsid w:val="00A45C54"/>
    <w:rsid w:val="00A462AA"/>
    <w:rsid w:val="00A46653"/>
    <w:rsid w:val="00A46FCF"/>
    <w:rsid w:val="00A472AD"/>
    <w:rsid w:val="00A477DD"/>
    <w:rsid w:val="00A47AA7"/>
    <w:rsid w:val="00A47B16"/>
    <w:rsid w:val="00A47B2B"/>
    <w:rsid w:val="00A47C3D"/>
    <w:rsid w:val="00A47CCB"/>
    <w:rsid w:val="00A5003B"/>
    <w:rsid w:val="00A50402"/>
    <w:rsid w:val="00A50BDB"/>
    <w:rsid w:val="00A50C53"/>
    <w:rsid w:val="00A51260"/>
    <w:rsid w:val="00A515D3"/>
    <w:rsid w:val="00A51C5F"/>
    <w:rsid w:val="00A51E48"/>
    <w:rsid w:val="00A51E99"/>
    <w:rsid w:val="00A5219D"/>
    <w:rsid w:val="00A52485"/>
    <w:rsid w:val="00A52A0C"/>
    <w:rsid w:val="00A5307C"/>
    <w:rsid w:val="00A530A5"/>
    <w:rsid w:val="00A53186"/>
    <w:rsid w:val="00A53914"/>
    <w:rsid w:val="00A53BAA"/>
    <w:rsid w:val="00A53D59"/>
    <w:rsid w:val="00A53E42"/>
    <w:rsid w:val="00A53EB4"/>
    <w:rsid w:val="00A54303"/>
    <w:rsid w:val="00A546CE"/>
    <w:rsid w:val="00A5472E"/>
    <w:rsid w:val="00A54875"/>
    <w:rsid w:val="00A54941"/>
    <w:rsid w:val="00A54D48"/>
    <w:rsid w:val="00A54E01"/>
    <w:rsid w:val="00A54F94"/>
    <w:rsid w:val="00A553F7"/>
    <w:rsid w:val="00A5591B"/>
    <w:rsid w:val="00A5594D"/>
    <w:rsid w:val="00A55AE4"/>
    <w:rsid w:val="00A55BBB"/>
    <w:rsid w:val="00A55BBF"/>
    <w:rsid w:val="00A56037"/>
    <w:rsid w:val="00A56371"/>
    <w:rsid w:val="00A567D6"/>
    <w:rsid w:val="00A5687A"/>
    <w:rsid w:val="00A571A9"/>
    <w:rsid w:val="00A571B3"/>
    <w:rsid w:val="00A5746B"/>
    <w:rsid w:val="00A57748"/>
    <w:rsid w:val="00A57AA2"/>
    <w:rsid w:val="00A57AD5"/>
    <w:rsid w:val="00A57C5C"/>
    <w:rsid w:val="00A60105"/>
    <w:rsid w:val="00A6026C"/>
    <w:rsid w:val="00A60C5F"/>
    <w:rsid w:val="00A60F0C"/>
    <w:rsid w:val="00A61838"/>
    <w:rsid w:val="00A619BA"/>
    <w:rsid w:val="00A62662"/>
    <w:rsid w:val="00A62897"/>
    <w:rsid w:val="00A63150"/>
    <w:rsid w:val="00A63410"/>
    <w:rsid w:val="00A63488"/>
    <w:rsid w:val="00A6354A"/>
    <w:rsid w:val="00A63612"/>
    <w:rsid w:val="00A63839"/>
    <w:rsid w:val="00A63A79"/>
    <w:rsid w:val="00A63F2F"/>
    <w:rsid w:val="00A63FFE"/>
    <w:rsid w:val="00A6407C"/>
    <w:rsid w:val="00A643EB"/>
    <w:rsid w:val="00A64876"/>
    <w:rsid w:val="00A64B22"/>
    <w:rsid w:val="00A65187"/>
    <w:rsid w:val="00A654F3"/>
    <w:rsid w:val="00A659F7"/>
    <w:rsid w:val="00A65C37"/>
    <w:rsid w:val="00A65CBE"/>
    <w:rsid w:val="00A65E40"/>
    <w:rsid w:val="00A662BB"/>
    <w:rsid w:val="00A665D3"/>
    <w:rsid w:val="00A66611"/>
    <w:rsid w:val="00A668A2"/>
    <w:rsid w:val="00A66D90"/>
    <w:rsid w:val="00A67097"/>
    <w:rsid w:val="00A679F0"/>
    <w:rsid w:val="00A67A80"/>
    <w:rsid w:val="00A7006C"/>
    <w:rsid w:val="00A70270"/>
    <w:rsid w:val="00A70364"/>
    <w:rsid w:val="00A70457"/>
    <w:rsid w:val="00A70883"/>
    <w:rsid w:val="00A709B0"/>
    <w:rsid w:val="00A70D38"/>
    <w:rsid w:val="00A70EF5"/>
    <w:rsid w:val="00A71027"/>
    <w:rsid w:val="00A71219"/>
    <w:rsid w:val="00A7185A"/>
    <w:rsid w:val="00A71869"/>
    <w:rsid w:val="00A718F3"/>
    <w:rsid w:val="00A71924"/>
    <w:rsid w:val="00A71CA5"/>
    <w:rsid w:val="00A7246A"/>
    <w:rsid w:val="00A72863"/>
    <w:rsid w:val="00A72936"/>
    <w:rsid w:val="00A72C56"/>
    <w:rsid w:val="00A72CC7"/>
    <w:rsid w:val="00A72EC9"/>
    <w:rsid w:val="00A72EFF"/>
    <w:rsid w:val="00A73035"/>
    <w:rsid w:val="00A7342E"/>
    <w:rsid w:val="00A736B9"/>
    <w:rsid w:val="00A7389D"/>
    <w:rsid w:val="00A73975"/>
    <w:rsid w:val="00A73C76"/>
    <w:rsid w:val="00A746FF"/>
    <w:rsid w:val="00A74BFC"/>
    <w:rsid w:val="00A75001"/>
    <w:rsid w:val="00A7508B"/>
    <w:rsid w:val="00A75176"/>
    <w:rsid w:val="00A754B6"/>
    <w:rsid w:val="00A755EE"/>
    <w:rsid w:val="00A756AC"/>
    <w:rsid w:val="00A7585A"/>
    <w:rsid w:val="00A758CC"/>
    <w:rsid w:val="00A75EF7"/>
    <w:rsid w:val="00A76AA7"/>
    <w:rsid w:val="00A76F52"/>
    <w:rsid w:val="00A77314"/>
    <w:rsid w:val="00A7755A"/>
    <w:rsid w:val="00A7758E"/>
    <w:rsid w:val="00A77AA8"/>
    <w:rsid w:val="00A80015"/>
    <w:rsid w:val="00A80074"/>
    <w:rsid w:val="00A80244"/>
    <w:rsid w:val="00A80409"/>
    <w:rsid w:val="00A8047D"/>
    <w:rsid w:val="00A80DF6"/>
    <w:rsid w:val="00A81908"/>
    <w:rsid w:val="00A81B12"/>
    <w:rsid w:val="00A81DE9"/>
    <w:rsid w:val="00A8213E"/>
    <w:rsid w:val="00A82676"/>
    <w:rsid w:val="00A82BB8"/>
    <w:rsid w:val="00A82C9C"/>
    <w:rsid w:val="00A82DBB"/>
    <w:rsid w:val="00A8302C"/>
    <w:rsid w:val="00A8311D"/>
    <w:rsid w:val="00A83342"/>
    <w:rsid w:val="00A8355B"/>
    <w:rsid w:val="00A8357C"/>
    <w:rsid w:val="00A83754"/>
    <w:rsid w:val="00A83AB7"/>
    <w:rsid w:val="00A83C97"/>
    <w:rsid w:val="00A84426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4AC"/>
    <w:rsid w:val="00A86D62"/>
    <w:rsid w:val="00A86D97"/>
    <w:rsid w:val="00A86E3A"/>
    <w:rsid w:val="00A86F70"/>
    <w:rsid w:val="00A8727C"/>
    <w:rsid w:val="00A873AC"/>
    <w:rsid w:val="00A8745D"/>
    <w:rsid w:val="00A875A6"/>
    <w:rsid w:val="00A8780D"/>
    <w:rsid w:val="00A87849"/>
    <w:rsid w:val="00A878D0"/>
    <w:rsid w:val="00A87BB3"/>
    <w:rsid w:val="00A87EF5"/>
    <w:rsid w:val="00A87F58"/>
    <w:rsid w:val="00A90223"/>
    <w:rsid w:val="00A9058F"/>
    <w:rsid w:val="00A90849"/>
    <w:rsid w:val="00A90C97"/>
    <w:rsid w:val="00A90E03"/>
    <w:rsid w:val="00A90FC0"/>
    <w:rsid w:val="00A9101B"/>
    <w:rsid w:val="00A9114E"/>
    <w:rsid w:val="00A9153B"/>
    <w:rsid w:val="00A91DC0"/>
    <w:rsid w:val="00A91DFB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81D"/>
    <w:rsid w:val="00A948EC"/>
    <w:rsid w:val="00A94D4D"/>
    <w:rsid w:val="00A94EA7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850"/>
    <w:rsid w:val="00AA066B"/>
    <w:rsid w:val="00AA0AED"/>
    <w:rsid w:val="00AA103D"/>
    <w:rsid w:val="00AA1063"/>
    <w:rsid w:val="00AA16B3"/>
    <w:rsid w:val="00AA1AE8"/>
    <w:rsid w:val="00AA1AF2"/>
    <w:rsid w:val="00AA1CCF"/>
    <w:rsid w:val="00AA1FA0"/>
    <w:rsid w:val="00AA209B"/>
    <w:rsid w:val="00AA2285"/>
    <w:rsid w:val="00AA231C"/>
    <w:rsid w:val="00AA26C6"/>
    <w:rsid w:val="00AA2B0F"/>
    <w:rsid w:val="00AA2C24"/>
    <w:rsid w:val="00AA2FAB"/>
    <w:rsid w:val="00AA3783"/>
    <w:rsid w:val="00AA3825"/>
    <w:rsid w:val="00AA3BBF"/>
    <w:rsid w:val="00AA3E2C"/>
    <w:rsid w:val="00AA4115"/>
    <w:rsid w:val="00AA45A7"/>
    <w:rsid w:val="00AA5312"/>
    <w:rsid w:val="00AA5454"/>
    <w:rsid w:val="00AA55D8"/>
    <w:rsid w:val="00AA568F"/>
    <w:rsid w:val="00AA58F0"/>
    <w:rsid w:val="00AA58F5"/>
    <w:rsid w:val="00AA5911"/>
    <w:rsid w:val="00AA5D52"/>
    <w:rsid w:val="00AA648B"/>
    <w:rsid w:val="00AA6665"/>
    <w:rsid w:val="00AA6D49"/>
    <w:rsid w:val="00AA7C36"/>
    <w:rsid w:val="00AB053E"/>
    <w:rsid w:val="00AB0B69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C21"/>
    <w:rsid w:val="00AB1DEC"/>
    <w:rsid w:val="00AB20D7"/>
    <w:rsid w:val="00AB2368"/>
    <w:rsid w:val="00AB29EA"/>
    <w:rsid w:val="00AB2D3D"/>
    <w:rsid w:val="00AB30E9"/>
    <w:rsid w:val="00AB3276"/>
    <w:rsid w:val="00AB362D"/>
    <w:rsid w:val="00AB3BDE"/>
    <w:rsid w:val="00AB4546"/>
    <w:rsid w:val="00AB481A"/>
    <w:rsid w:val="00AB483D"/>
    <w:rsid w:val="00AB4ABD"/>
    <w:rsid w:val="00AB503C"/>
    <w:rsid w:val="00AB50E3"/>
    <w:rsid w:val="00AB511C"/>
    <w:rsid w:val="00AB5158"/>
    <w:rsid w:val="00AB52C1"/>
    <w:rsid w:val="00AB530E"/>
    <w:rsid w:val="00AB5674"/>
    <w:rsid w:val="00AB56BB"/>
    <w:rsid w:val="00AB56D2"/>
    <w:rsid w:val="00AB5996"/>
    <w:rsid w:val="00AB605B"/>
    <w:rsid w:val="00AB6163"/>
    <w:rsid w:val="00AB6C1F"/>
    <w:rsid w:val="00AB6FBE"/>
    <w:rsid w:val="00AB7281"/>
    <w:rsid w:val="00AB7E0A"/>
    <w:rsid w:val="00AB7F42"/>
    <w:rsid w:val="00AC03AA"/>
    <w:rsid w:val="00AC0680"/>
    <w:rsid w:val="00AC0BC2"/>
    <w:rsid w:val="00AC0D59"/>
    <w:rsid w:val="00AC1010"/>
    <w:rsid w:val="00AC15F3"/>
    <w:rsid w:val="00AC172A"/>
    <w:rsid w:val="00AC2598"/>
    <w:rsid w:val="00AC2D1B"/>
    <w:rsid w:val="00AC2DAB"/>
    <w:rsid w:val="00AC2DCD"/>
    <w:rsid w:val="00AC3618"/>
    <w:rsid w:val="00AC3AA9"/>
    <w:rsid w:val="00AC3CBA"/>
    <w:rsid w:val="00AC3D12"/>
    <w:rsid w:val="00AC3F91"/>
    <w:rsid w:val="00AC40CD"/>
    <w:rsid w:val="00AC4153"/>
    <w:rsid w:val="00AC4182"/>
    <w:rsid w:val="00AC4491"/>
    <w:rsid w:val="00AC457A"/>
    <w:rsid w:val="00AC4C2A"/>
    <w:rsid w:val="00AC4C4E"/>
    <w:rsid w:val="00AC4CC8"/>
    <w:rsid w:val="00AC51E9"/>
    <w:rsid w:val="00AC5559"/>
    <w:rsid w:val="00AC56C9"/>
    <w:rsid w:val="00AC577B"/>
    <w:rsid w:val="00AC596A"/>
    <w:rsid w:val="00AC59BF"/>
    <w:rsid w:val="00AC5B37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C7611"/>
    <w:rsid w:val="00AD01F8"/>
    <w:rsid w:val="00AD0278"/>
    <w:rsid w:val="00AD03D0"/>
    <w:rsid w:val="00AD04A5"/>
    <w:rsid w:val="00AD0646"/>
    <w:rsid w:val="00AD06A5"/>
    <w:rsid w:val="00AD0A2A"/>
    <w:rsid w:val="00AD1783"/>
    <w:rsid w:val="00AD17F3"/>
    <w:rsid w:val="00AD195C"/>
    <w:rsid w:val="00AD200C"/>
    <w:rsid w:val="00AD204D"/>
    <w:rsid w:val="00AD2068"/>
    <w:rsid w:val="00AD21BC"/>
    <w:rsid w:val="00AD2377"/>
    <w:rsid w:val="00AD2A87"/>
    <w:rsid w:val="00AD3D92"/>
    <w:rsid w:val="00AD3F0E"/>
    <w:rsid w:val="00AD4269"/>
    <w:rsid w:val="00AD4F0A"/>
    <w:rsid w:val="00AD51E1"/>
    <w:rsid w:val="00AD577B"/>
    <w:rsid w:val="00AD57C3"/>
    <w:rsid w:val="00AD645E"/>
    <w:rsid w:val="00AD658B"/>
    <w:rsid w:val="00AD6D99"/>
    <w:rsid w:val="00AD72A8"/>
    <w:rsid w:val="00AD73EB"/>
    <w:rsid w:val="00AD7744"/>
    <w:rsid w:val="00AD7B61"/>
    <w:rsid w:val="00AE008A"/>
    <w:rsid w:val="00AE0328"/>
    <w:rsid w:val="00AE03BB"/>
    <w:rsid w:val="00AE0C0E"/>
    <w:rsid w:val="00AE0C39"/>
    <w:rsid w:val="00AE0F82"/>
    <w:rsid w:val="00AE10C8"/>
    <w:rsid w:val="00AE1326"/>
    <w:rsid w:val="00AE15B0"/>
    <w:rsid w:val="00AE1E81"/>
    <w:rsid w:val="00AE2214"/>
    <w:rsid w:val="00AE2275"/>
    <w:rsid w:val="00AE23BC"/>
    <w:rsid w:val="00AE278E"/>
    <w:rsid w:val="00AE27A6"/>
    <w:rsid w:val="00AE3131"/>
    <w:rsid w:val="00AE36EB"/>
    <w:rsid w:val="00AE3A94"/>
    <w:rsid w:val="00AE4950"/>
    <w:rsid w:val="00AE49A0"/>
    <w:rsid w:val="00AE4AE0"/>
    <w:rsid w:val="00AE4DA9"/>
    <w:rsid w:val="00AE4FEE"/>
    <w:rsid w:val="00AE506E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BF5"/>
    <w:rsid w:val="00AE6E8A"/>
    <w:rsid w:val="00AE6F55"/>
    <w:rsid w:val="00AE732B"/>
    <w:rsid w:val="00AE738E"/>
    <w:rsid w:val="00AE766E"/>
    <w:rsid w:val="00AE76F3"/>
    <w:rsid w:val="00AE771B"/>
    <w:rsid w:val="00AE7DF1"/>
    <w:rsid w:val="00AE7F05"/>
    <w:rsid w:val="00AF04A2"/>
    <w:rsid w:val="00AF07F9"/>
    <w:rsid w:val="00AF0AE8"/>
    <w:rsid w:val="00AF0D78"/>
    <w:rsid w:val="00AF10FE"/>
    <w:rsid w:val="00AF16F9"/>
    <w:rsid w:val="00AF16FF"/>
    <w:rsid w:val="00AF1A74"/>
    <w:rsid w:val="00AF2158"/>
    <w:rsid w:val="00AF21F4"/>
    <w:rsid w:val="00AF273D"/>
    <w:rsid w:val="00AF29A7"/>
    <w:rsid w:val="00AF2A37"/>
    <w:rsid w:val="00AF330B"/>
    <w:rsid w:val="00AF3413"/>
    <w:rsid w:val="00AF36BB"/>
    <w:rsid w:val="00AF3AB4"/>
    <w:rsid w:val="00AF3EE3"/>
    <w:rsid w:val="00AF4187"/>
    <w:rsid w:val="00AF4206"/>
    <w:rsid w:val="00AF4724"/>
    <w:rsid w:val="00AF474A"/>
    <w:rsid w:val="00AF4789"/>
    <w:rsid w:val="00AF49A6"/>
    <w:rsid w:val="00AF4B84"/>
    <w:rsid w:val="00AF4D3F"/>
    <w:rsid w:val="00AF4F59"/>
    <w:rsid w:val="00AF4FDD"/>
    <w:rsid w:val="00AF506B"/>
    <w:rsid w:val="00AF50E2"/>
    <w:rsid w:val="00AF5251"/>
    <w:rsid w:val="00AF6457"/>
    <w:rsid w:val="00AF679C"/>
    <w:rsid w:val="00AF690E"/>
    <w:rsid w:val="00AF6AB5"/>
    <w:rsid w:val="00AF70A9"/>
    <w:rsid w:val="00AF74F3"/>
    <w:rsid w:val="00AF7657"/>
    <w:rsid w:val="00AF7A40"/>
    <w:rsid w:val="00B005BC"/>
    <w:rsid w:val="00B00626"/>
    <w:rsid w:val="00B0072D"/>
    <w:rsid w:val="00B0098C"/>
    <w:rsid w:val="00B00E16"/>
    <w:rsid w:val="00B00ECF"/>
    <w:rsid w:val="00B01079"/>
    <w:rsid w:val="00B01605"/>
    <w:rsid w:val="00B01C3B"/>
    <w:rsid w:val="00B01D31"/>
    <w:rsid w:val="00B01E60"/>
    <w:rsid w:val="00B01EC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4A25"/>
    <w:rsid w:val="00B0515F"/>
    <w:rsid w:val="00B0522F"/>
    <w:rsid w:val="00B05B2B"/>
    <w:rsid w:val="00B0646E"/>
    <w:rsid w:val="00B06653"/>
    <w:rsid w:val="00B067A2"/>
    <w:rsid w:val="00B06946"/>
    <w:rsid w:val="00B06B55"/>
    <w:rsid w:val="00B06D84"/>
    <w:rsid w:val="00B07200"/>
    <w:rsid w:val="00B07436"/>
    <w:rsid w:val="00B0779D"/>
    <w:rsid w:val="00B0794A"/>
    <w:rsid w:val="00B079BA"/>
    <w:rsid w:val="00B07AC8"/>
    <w:rsid w:val="00B07B03"/>
    <w:rsid w:val="00B07B2E"/>
    <w:rsid w:val="00B07BCD"/>
    <w:rsid w:val="00B07BE4"/>
    <w:rsid w:val="00B07E09"/>
    <w:rsid w:val="00B1026E"/>
    <w:rsid w:val="00B102EE"/>
    <w:rsid w:val="00B1039B"/>
    <w:rsid w:val="00B10474"/>
    <w:rsid w:val="00B106D4"/>
    <w:rsid w:val="00B109F8"/>
    <w:rsid w:val="00B10BB3"/>
    <w:rsid w:val="00B10EEC"/>
    <w:rsid w:val="00B11FC0"/>
    <w:rsid w:val="00B12272"/>
    <w:rsid w:val="00B12F63"/>
    <w:rsid w:val="00B134C5"/>
    <w:rsid w:val="00B141AE"/>
    <w:rsid w:val="00B14492"/>
    <w:rsid w:val="00B14594"/>
    <w:rsid w:val="00B14C49"/>
    <w:rsid w:val="00B14D2F"/>
    <w:rsid w:val="00B14FF1"/>
    <w:rsid w:val="00B153C8"/>
    <w:rsid w:val="00B153DC"/>
    <w:rsid w:val="00B15A0A"/>
    <w:rsid w:val="00B15D07"/>
    <w:rsid w:val="00B168B4"/>
    <w:rsid w:val="00B16D04"/>
    <w:rsid w:val="00B16FDF"/>
    <w:rsid w:val="00B173CA"/>
    <w:rsid w:val="00B17C32"/>
    <w:rsid w:val="00B17CF6"/>
    <w:rsid w:val="00B17D82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AF3"/>
    <w:rsid w:val="00B21CFC"/>
    <w:rsid w:val="00B21D05"/>
    <w:rsid w:val="00B220BF"/>
    <w:rsid w:val="00B222E8"/>
    <w:rsid w:val="00B2266D"/>
    <w:rsid w:val="00B22730"/>
    <w:rsid w:val="00B22A7E"/>
    <w:rsid w:val="00B2398D"/>
    <w:rsid w:val="00B24206"/>
    <w:rsid w:val="00B24222"/>
    <w:rsid w:val="00B244E3"/>
    <w:rsid w:val="00B24717"/>
    <w:rsid w:val="00B24909"/>
    <w:rsid w:val="00B24C33"/>
    <w:rsid w:val="00B24F51"/>
    <w:rsid w:val="00B24FB8"/>
    <w:rsid w:val="00B25438"/>
    <w:rsid w:val="00B25991"/>
    <w:rsid w:val="00B25C81"/>
    <w:rsid w:val="00B25FBE"/>
    <w:rsid w:val="00B26374"/>
    <w:rsid w:val="00B266F1"/>
    <w:rsid w:val="00B26926"/>
    <w:rsid w:val="00B27758"/>
    <w:rsid w:val="00B2793E"/>
    <w:rsid w:val="00B30414"/>
    <w:rsid w:val="00B30BEB"/>
    <w:rsid w:val="00B30DE2"/>
    <w:rsid w:val="00B30EB7"/>
    <w:rsid w:val="00B30EFE"/>
    <w:rsid w:val="00B3130B"/>
    <w:rsid w:val="00B314E9"/>
    <w:rsid w:val="00B318CB"/>
    <w:rsid w:val="00B320FD"/>
    <w:rsid w:val="00B32B7C"/>
    <w:rsid w:val="00B32FC2"/>
    <w:rsid w:val="00B3355A"/>
    <w:rsid w:val="00B339BE"/>
    <w:rsid w:val="00B33B52"/>
    <w:rsid w:val="00B33C4A"/>
    <w:rsid w:val="00B33C53"/>
    <w:rsid w:val="00B33F49"/>
    <w:rsid w:val="00B34158"/>
    <w:rsid w:val="00B3458D"/>
    <w:rsid w:val="00B345AE"/>
    <w:rsid w:val="00B345E0"/>
    <w:rsid w:val="00B34ECD"/>
    <w:rsid w:val="00B35029"/>
    <w:rsid w:val="00B353BC"/>
    <w:rsid w:val="00B357F9"/>
    <w:rsid w:val="00B35B04"/>
    <w:rsid w:val="00B35D52"/>
    <w:rsid w:val="00B36283"/>
    <w:rsid w:val="00B366E4"/>
    <w:rsid w:val="00B36711"/>
    <w:rsid w:val="00B3685F"/>
    <w:rsid w:val="00B37618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C71"/>
    <w:rsid w:val="00B40E05"/>
    <w:rsid w:val="00B412C7"/>
    <w:rsid w:val="00B41976"/>
    <w:rsid w:val="00B41D28"/>
    <w:rsid w:val="00B41D84"/>
    <w:rsid w:val="00B41D96"/>
    <w:rsid w:val="00B41EA1"/>
    <w:rsid w:val="00B42092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462D"/>
    <w:rsid w:val="00B4469B"/>
    <w:rsid w:val="00B44E2B"/>
    <w:rsid w:val="00B44FF4"/>
    <w:rsid w:val="00B4504C"/>
    <w:rsid w:val="00B450E0"/>
    <w:rsid w:val="00B4538F"/>
    <w:rsid w:val="00B45695"/>
    <w:rsid w:val="00B46476"/>
    <w:rsid w:val="00B46527"/>
    <w:rsid w:val="00B46548"/>
    <w:rsid w:val="00B46B64"/>
    <w:rsid w:val="00B46E12"/>
    <w:rsid w:val="00B47300"/>
    <w:rsid w:val="00B4738B"/>
    <w:rsid w:val="00B47545"/>
    <w:rsid w:val="00B47588"/>
    <w:rsid w:val="00B47749"/>
    <w:rsid w:val="00B47916"/>
    <w:rsid w:val="00B47A58"/>
    <w:rsid w:val="00B47DE1"/>
    <w:rsid w:val="00B47ECB"/>
    <w:rsid w:val="00B50066"/>
    <w:rsid w:val="00B5091B"/>
    <w:rsid w:val="00B50CD5"/>
    <w:rsid w:val="00B50E36"/>
    <w:rsid w:val="00B510B2"/>
    <w:rsid w:val="00B5149E"/>
    <w:rsid w:val="00B514CE"/>
    <w:rsid w:val="00B51586"/>
    <w:rsid w:val="00B51776"/>
    <w:rsid w:val="00B51C18"/>
    <w:rsid w:val="00B51C9D"/>
    <w:rsid w:val="00B51F51"/>
    <w:rsid w:val="00B52137"/>
    <w:rsid w:val="00B5227B"/>
    <w:rsid w:val="00B52430"/>
    <w:rsid w:val="00B52932"/>
    <w:rsid w:val="00B52AE5"/>
    <w:rsid w:val="00B52E2B"/>
    <w:rsid w:val="00B5375E"/>
    <w:rsid w:val="00B5397F"/>
    <w:rsid w:val="00B53EA8"/>
    <w:rsid w:val="00B53F66"/>
    <w:rsid w:val="00B552EC"/>
    <w:rsid w:val="00B553E6"/>
    <w:rsid w:val="00B5556D"/>
    <w:rsid w:val="00B55989"/>
    <w:rsid w:val="00B5633F"/>
    <w:rsid w:val="00B565FD"/>
    <w:rsid w:val="00B57137"/>
    <w:rsid w:val="00B5751E"/>
    <w:rsid w:val="00B57687"/>
    <w:rsid w:val="00B57E14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5BC"/>
    <w:rsid w:val="00B629EF"/>
    <w:rsid w:val="00B629F9"/>
    <w:rsid w:val="00B62CC5"/>
    <w:rsid w:val="00B62EA3"/>
    <w:rsid w:val="00B63205"/>
    <w:rsid w:val="00B6336C"/>
    <w:rsid w:val="00B63CE2"/>
    <w:rsid w:val="00B63F21"/>
    <w:rsid w:val="00B63F2D"/>
    <w:rsid w:val="00B64156"/>
    <w:rsid w:val="00B6421A"/>
    <w:rsid w:val="00B6461A"/>
    <w:rsid w:val="00B646C0"/>
    <w:rsid w:val="00B6470C"/>
    <w:rsid w:val="00B64914"/>
    <w:rsid w:val="00B6514C"/>
    <w:rsid w:val="00B6559B"/>
    <w:rsid w:val="00B6575C"/>
    <w:rsid w:val="00B65CA2"/>
    <w:rsid w:val="00B65FFA"/>
    <w:rsid w:val="00B6632F"/>
    <w:rsid w:val="00B66D9A"/>
    <w:rsid w:val="00B66F11"/>
    <w:rsid w:val="00B67191"/>
    <w:rsid w:val="00B67428"/>
    <w:rsid w:val="00B67773"/>
    <w:rsid w:val="00B67B2C"/>
    <w:rsid w:val="00B67CB4"/>
    <w:rsid w:val="00B67EF7"/>
    <w:rsid w:val="00B67FDC"/>
    <w:rsid w:val="00B7003F"/>
    <w:rsid w:val="00B7013A"/>
    <w:rsid w:val="00B704FF"/>
    <w:rsid w:val="00B706F3"/>
    <w:rsid w:val="00B709EA"/>
    <w:rsid w:val="00B70D65"/>
    <w:rsid w:val="00B70E37"/>
    <w:rsid w:val="00B70ED5"/>
    <w:rsid w:val="00B71523"/>
    <w:rsid w:val="00B7181B"/>
    <w:rsid w:val="00B71AEE"/>
    <w:rsid w:val="00B71DE0"/>
    <w:rsid w:val="00B71EC6"/>
    <w:rsid w:val="00B71EED"/>
    <w:rsid w:val="00B7238D"/>
    <w:rsid w:val="00B72592"/>
    <w:rsid w:val="00B72A03"/>
    <w:rsid w:val="00B72E9F"/>
    <w:rsid w:val="00B72FDC"/>
    <w:rsid w:val="00B73083"/>
    <w:rsid w:val="00B73630"/>
    <w:rsid w:val="00B73719"/>
    <w:rsid w:val="00B7408F"/>
    <w:rsid w:val="00B7425A"/>
    <w:rsid w:val="00B75340"/>
    <w:rsid w:val="00B75574"/>
    <w:rsid w:val="00B75B26"/>
    <w:rsid w:val="00B761C0"/>
    <w:rsid w:val="00B76350"/>
    <w:rsid w:val="00B76840"/>
    <w:rsid w:val="00B768CF"/>
    <w:rsid w:val="00B76A23"/>
    <w:rsid w:val="00B76D09"/>
    <w:rsid w:val="00B76DBC"/>
    <w:rsid w:val="00B77203"/>
    <w:rsid w:val="00B77865"/>
    <w:rsid w:val="00B77B7C"/>
    <w:rsid w:val="00B77BF3"/>
    <w:rsid w:val="00B77CF1"/>
    <w:rsid w:val="00B80AE9"/>
    <w:rsid w:val="00B80D41"/>
    <w:rsid w:val="00B81116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B62"/>
    <w:rsid w:val="00B82E01"/>
    <w:rsid w:val="00B832EB"/>
    <w:rsid w:val="00B83337"/>
    <w:rsid w:val="00B83683"/>
    <w:rsid w:val="00B8384B"/>
    <w:rsid w:val="00B83913"/>
    <w:rsid w:val="00B83D27"/>
    <w:rsid w:val="00B83DA0"/>
    <w:rsid w:val="00B83E9A"/>
    <w:rsid w:val="00B83EAD"/>
    <w:rsid w:val="00B841D0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CC"/>
    <w:rsid w:val="00B90BFC"/>
    <w:rsid w:val="00B90E15"/>
    <w:rsid w:val="00B90EDD"/>
    <w:rsid w:val="00B91123"/>
    <w:rsid w:val="00B9197F"/>
    <w:rsid w:val="00B9236A"/>
    <w:rsid w:val="00B923A2"/>
    <w:rsid w:val="00B92451"/>
    <w:rsid w:val="00B924FB"/>
    <w:rsid w:val="00B92682"/>
    <w:rsid w:val="00B926C4"/>
    <w:rsid w:val="00B9282A"/>
    <w:rsid w:val="00B92918"/>
    <w:rsid w:val="00B92E3C"/>
    <w:rsid w:val="00B92E76"/>
    <w:rsid w:val="00B93079"/>
    <w:rsid w:val="00B93544"/>
    <w:rsid w:val="00B93A14"/>
    <w:rsid w:val="00B93B02"/>
    <w:rsid w:val="00B93D19"/>
    <w:rsid w:val="00B940D2"/>
    <w:rsid w:val="00B942E6"/>
    <w:rsid w:val="00B943D7"/>
    <w:rsid w:val="00B9446A"/>
    <w:rsid w:val="00B944B4"/>
    <w:rsid w:val="00B94B50"/>
    <w:rsid w:val="00B950CB"/>
    <w:rsid w:val="00B950D3"/>
    <w:rsid w:val="00B95788"/>
    <w:rsid w:val="00B95CB0"/>
    <w:rsid w:val="00B95FED"/>
    <w:rsid w:val="00B9651C"/>
    <w:rsid w:val="00B966E6"/>
    <w:rsid w:val="00B96808"/>
    <w:rsid w:val="00B969F8"/>
    <w:rsid w:val="00B969FE"/>
    <w:rsid w:val="00B96AE1"/>
    <w:rsid w:val="00B96D63"/>
    <w:rsid w:val="00B96E42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1F3"/>
    <w:rsid w:val="00BA127D"/>
    <w:rsid w:val="00BA138D"/>
    <w:rsid w:val="00BA18CE"/>
    <w:rsid w:val="00BA230B"/>
    <w:rsid w:val="00BA25B7"/>
    <w:rsid w:val="00BA267B"/>
    <w:rsid w:val="00BA2C6D"/>
    <w:rsid w:val="00BA2EEC"/>
    <w:rsid w:val="00BA3D86"/>
    <w:rsid w:val="00BA410C"/>
    <w:rsid w:val="00BA44F4"/>
    <w:rsid w:val="00BA4613"/>
    <w:rsid w:val="00BA461B"/>
    <w:rsid w:val="00BA481F"/>
    <w:rsid w:val="00BA4DFF"/>
    <w:rsid w:val="00BA5079"/>
    <w:rsid w:val="00BA5484"/>
    <w:rsid w:val="00BA5D07"/>
    <w:rsid w:val="00BA5D96"/>
    <w:rsid w:val="00BA5FD6"/>
    <w:rsid w:val="00BA63F4"/>
    <w:rsid w:val="00BA64DF"/>
    <w:rsid w:val="00BA6DF0"/>
    <w:rsid w:val="00BA6E22"/>
    <w:rsid w:val="00BA6FFD"/>
    <w:rsid w:val="00BA7189"/>
    <w:rsid w:val="00BA73E6"/>
    <w:rsid w:val="00BA7834"/>
    <w:rsid w:val="00BA7875"/>
    <w:rsid w:val="00BA79F4"/>
    <w:rsid w:val="00BB0398"/>
    <w:rsid w:val="00BB06AB"/>
    <w:rsid w:val="00BB06B8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468"/>
    <w:rsid w:val="00BB2CE4"/>
    <w:rsid w:val="00BB3049"/>
    <w:rsid w:val="00BB42EE"/>
    <w:rsid w:val="00BB43B0"/>
    <w:rsid w:val="00BB4653"/>
    <w:rsid w:val="00BB4827"/>
    <w:rsid w:val="00BB5005"/>
    <w:rsid w:val="00BB5516"/>
    <w:rsid w:val="00BB567E"/>
    <w:rsid w:val="00BB5C7D"/>
    <w:rsid w:val="00BB5CDA"/>
    <w:rsid w:val="00BB68AC"/>
    <w:rsid w:val="00BB6A5C"/>
    <w:rsid w:val="00BB6F93"/>
    <w:rsid w:val="00BB7112"/>
    <w:rsid w:val="00BB726A"/>
    <w:rsid w:val="00BB737D"/>
    <w:rsid w:val="00BB7D7B"/>
    <w:rsid w:val="00BC063B"/>
    <w:rsid w:val="00BC0697"/>
    <w:rsid w:val="00BC0914"/>
    <w:rsid w:val="00BC1E60"/>
    <w:rsid w:val="00BC22E7"/>
    <w:rsid w:val="00BC28C2"/>
    <w:rsid w:val="00BC2D0C"/>
    <w:rsid w:val="00BC2D6C"/>
    <w:rsid w:val="00BC2DF5"/>
    <w:rsid w:val="00BC32B1"/>
    <w:rsid w:val="00BC38E8"/>
    <w:rsid w:val="00BC3A4F"/>
    <w:rsid w:val="00BC3D2D"/>
    <w:rsid w:val="00BC3D4B"/>
    <w:rsid w:val="00BC4122"/>
    <w:rsid w:val="00BC41F0"/>
    <w:rsid w:val="00BC451A"/>
    <w:rsid w:val="00BC45B1"/>
    <w:rsid w:val="00BC48A8"/>
    <w:rsid w:val="00BC4975"/>
    <w:rsid w:val="00BC4ADC"/>
    <w:rsid w:val="00BC4C4B"/>
    <w:rsid w:val="00BC4C8E"/>
    <w:rsid w:val="00BC53E1"/>
    <w:rsid w:val="00BC54F5"/>
    <w:rsid w:val="00BC5971"/>
    <w:rsid w:val="00BC5A75"/>
    <w:rsid w:val="00BC5AF9"/>
    <w:rsid w:val="00BC5BC3"/>
    <w:rsid w:val="00BC5E44"/>
    <w:rsid w:val="00BC5F2E"/>
    <w:rsid w:val="00BC604E"/>
    <w:rsid w:val="00BC6726"/>
    <w:rsid w:val="00BC6786"/>
    <w:rsid w:val="00BC7225"/>
    <w:rsid w:val="00BC7649"/>
    <w:rsid w:val="00BC779A"/>
    <w:rsid w:val="00BD03F6"/>
    <w:rsid w:val="00BD0910"/>
    <w:rsid w:val="00BD093B"/>
    <w:rsid w:val="00BD1475"/>
    <w:rsid w:val="00BD15D2"/>
    <w:rsid w:val="00BD16AA"/>
    <w:rsid w:val="00BD1922"/>
    <w:rsid w:val="00BD1926"/>
    <w:rsid w:val="00BD1A4D"/>
    <w:rsid w:val="00BD1B0E"/>
    <w:rsid w:val="00BD1DB2"/>
    <w:rsid w:val="00BD1F97"/>
    <w:rsid w:val="00BD20F1"/>
    <w:rsid w:val="00BD230E"/>
    <w:rsid w:val="00BD2A05"/>
    <w:rsid w:val="00BD354F"/>
    <w:rsid w:val="00BD3595"/>
    <w:rsid w:val="00BD3DFF"/>
    <w:rsid w:val="00BD3E32"/>
    <w:rsid w:val="00BD403B"/>
    <w:rsid w:val="00BD4702"/>
    <w:rsid w:val="00BD4757"/>
    <w:rsid w:val="00BD4873"/>
    <w:rsid w:val="00BD48A8"/>
    <w:rsid w:val="00BD4AB3"/>
    <w:rsid w:val="00BD50F0"/>
    <w:rsid w:val="00BD5447"/>
    <w:rsid w:val="00BD5561"/>
    <w:rsid w:val="00BD5813"/>
    <w:rsid w:val="00BD59D6"/>
    <w:rsid w:val="00BD5D59"/>
    <w:rsid w:val="00BD5FD0"/>
    <w:rsid w:val="00BD68F0"/>
    <w:rsid w:val="00BD75B1"/>
    <w:rsid w:val="00BD76B3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37"/>
    <w:rsid w:val="00BE127B"/>
    <w:rsid w:val="00BE15D7"/>
    <w:rsid w:val="00BE1636"/>
    <w:rsid w:val="00BE1662"/>
    <w:rsid w:val="00BE1814"/>
    <w:rsid w:val="00BE19B0"/>
    <w:rsid w:val="00BE1F78"/>
    <w:rsid w:val="00BE36E1"/>
    <w:rsid w:val="00BE3E94"/>
    <w:rsid w:val="00BE43ED"/>
    <w:rsid w:val="00BE44C2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41"/>
    <w:rsid w:val="00BE77D4"/>
    <w:rsid w:val="00BE7895"/>
    <w:rsid w:val="00BE79A6"/>
    <w:rsid w:val="00BE7B96"/>
    <w:rsid w:val="00BE7CC4"/>
    <w:rsid w:val="00BF01AF"/>
    <w:rsid w:val="00BF032A"/>
    <w:rsid w:val="00BF07AF"/>
    <w:rsid w:val="00BF0A1B"/>
    <w:rsid w:val="00BF0F42"/>
    <w:rsid w:val="00BF1061"/>
    <w:rsid w:val="00BF124B"/>
    <w:rsid w:val="00BF145C"/>
    <w:rsid w:val="00BF17E9"/>
    <w:rsid w:val="00BF18DF"/>
    <w:rsid w:val="00BF1C30"/>
    <w:rsid w:val="00BF1D64"/>
    <w:rsid w:val="00BF21A9"/>
    <w:rsid w:val="00BF2411"/>
    <w:rsid w:val="00BF25A7"/>
    <w:rsid w:val="00BF27D7"/>
    <w:rsid w:val="00BF2A33"/>
    <w:rsid w:val="00BF33A4"/>
    <w:rsid w:val="00BF35CC"/>
    <w:rsid w:val="00BF3856"/>
    <w:rsid w:val="00BF3D79"/>
    <w:rsid w:val="00BF463D"/>
    <w:rsid w:val="00BF48C5"/>
    <w:rsid w:val="00BF4C74"/>
    <w:rsid w:val="00BF4DCB"/>
    <w:rsid w:val="00BF4FD3"/>
    <w:rsid w:val="00BF54A2"/>
    <w:rsid w:val="00BF5536"/>
    <w:rsid w:val="00BF5726"/>
    <w:rsid w:val="00BF599B"/>
    <w:rsid w:val="00BF5DC1"/>
    <w:rsid w:val="00BF62FF"/>
    <w:rsid w:val="00BF6356"/>
    <w:rsid w:val="00BF6AA6"/>
    <w:rsid w:val="00BF6B22"/>
    <w:rsid w:val="00BF73C6"/>
    <w:rsid w:val="00BF75A2"/>
    <w:rsid w:val="00BF7808"/>
    <w:rsid w:val="00C00370"/>
    <w:rsid w:val="00C00980"/>
    <w:rsid w:val="00C00DA3"/>
    <w:rsid w:val="00C00E7D"/>
    <w:rsid w:val="00C00F0E"/>
    <w:rsid w:val="00C01133"/>
    <w:rsid w:val="00C01164"/>
    <w:rsid w:val="00C01781"/>
    <w:rsid w:val="00C01805"/>
    <w:rsid w:val="00C01CBB"/>
    <w:rsid w:val="00C01D8D"/>
    <w:rsid w:val="00C02085"/>
    <w:rsid w:val="00C023E1"/>
    <w:rsid w:val="00C02E58"/>
    <w:rsid w:val="00C031C6"/>
    <w:rsid w:val="00C03267"/>
    <w:rsid w:val="00C037CC"/>
    <w:rsid w:val="00C03D19"/>
    <w:rsid w:val="00C0414C"/>
    <w:rsid w:val="00C04999"/>
    <w:rsid w:val="00C04F46"/>
    <w:rsid w:val="00C05441"/>
    <w:rsid w:val="00C05555"/>
    <w:rsid w:val="00C059BF"/>
    <w:rsid w:val="00C05A93"/>
    <w:rsid w:val="00C05DA1"/>
    <w:rsid w:val="00C0608A"/>
    <w:rsid w:val="00C061F6"/>
    <w:rsid w:val="00C066FA"/>
    <w:rsid w:val="00C06DEE"/>
    <w:rsid w:val="00C07069"/>
    <w:rsid w:val="00C0717D"/>
    <w:rsid w:val="00C07194"/>
    <w:rsid w:val="00C072AF"/>
    <w:rsid w:val="00C0760E"/>
    <w:rsid w:val="00C079EC"/>
    <w:rsid w:val="00C07A37"/>
    <w:rsid w:val="00C07F63"/>
    <w:rsid w:val="00C109BB"/>
    <w:rsid w:val="00C10A66"/>
    <w:rsid w:val="00C10A69"/>
    <w:rsid w:val="00C10AF0"/>
    <w:rsid w:val="00C10DA2"/>
    <w:rsid w:val="00C10DE2"/>
    <w:rsid w:val="00C10F5C"/>
    <w:rsid w:val="00C10F93"/>
    <w:rsid w:val="00C11046"/>
    <w:rsid w:val="00C1164B"/>
    <w:rsid w:val="00C117D0"/>
    <w:rsid w:val="00C11BB4"/>
    <w:rsid w:val="00C11D3E"/>
    <w:rsid w:val="00C11F3C"/>
    <w:rsid w:val="00C1200C"/>
    <w:rsid w:val="00C12054"/>
    <w:rsid w:val="00C12331"/>
    <w:rsid w:val="00C127EB"/>
    <w:rsid w:val="00C12801"/>
    <w:rsid w:val="00C12BEC"/>
    <w:rsid w:val="00C1315A"/>
    <w:rsid w:val="00C136D2"/>
    <w:rsid w:val="00C13743"/>
    <w:rsid w:val="00C138A6"/>
    <w:rsid w:val="00C138E5"/>
    <w:rsid w:val="00C1416D"/>
    <w:rsid w:val="00C144BB"/>
    <w:rsid w:val="00C14F81"/>
    <w:rsid w:val="00C14FED"/>
    <w:rsid w:val="00C1501B"/>
    <w:rsid w:val="00C15366"/>
    <w:rsid w:val="00C1542D"/>
    <w:rsid w:val="00C156C9"/>
    <w:rsid w:val="00C15969"/>
    <w:rsid w:val="00C15D63"/>
    <w:rsid w:val="00C16062"/>
    <w:rsid w:val="00C16237"/>
    <w:rsid w:val="00C1626F"/>
    <w:rsid w:val="00C16470"/>
    <w:rsid w:val="00C16743"/>
    <w:rsid w:val="00C16A9E"/>
    <w:rsid w:val="00C179AB"/>
    <w:rsid w:val="00C17D50"/>
    <w:rsid w:val="00C17DCA"/>
    <w:rsid w:val="00C203F4"/>
    <w:rsid w:val="00C20662"/>
    <w:rsid w:val="00C211B9"/>
    <w:rsid w:val="00C21257"/>
    <w:rsid w:val="00C213C5"/>
    <w:rsid w:val="00C21772"/>
    <w:rsid w:val="00C21A63"/>
    <w:rsid w:val="00C21A9F"/>
    <w:rsid w:val="00C2288C"/>
    <w:rsid w:val="00C228A9"/>
    <w:rsid w:val="00C229B0"/>
    <w:rsid w:val="00C22B78"/>
    <w:rsid w:val="00C22CF8"/>
    <w:rsid w:val="00C2308B"/>
    <w:rsid w:val="00C23346"/>
    <w:rsid w:val="00C23571"/>
    <w:rsid w:val="00C2362F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964"/>
    <w:rsid w:val="00C25CAA"/>
    <w:rsid w:val="00C25D8F"/>
    <w:rsid w:val="00C2657B"/>
    <w:rsid w:val="00C266A1"/>
    <w:rsid w:val="00C266A8"/>
    <w:rsid w:val="00C26A59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545"/>
    <w:rsid w:val="00C3091D"/>
    <w:rsid w:val="00C30B35"/>
    <w:rsid w:val="00C30C0B"/>
    <w:rsid w:val="00C30E82"/>
    <w:rsid w:val="00C31216"/>
    <w:rsid w:val="00C31727"/>
    <w:rsid w:val="00C3179D"/>
    <w:rsid w:val="00C3210E"/>
    <w:rsid w:val="00C3290D"/>
    <w:rsid w:val="00C32D74"/>
    <w:rsid w:val="00C3307C"/>
    <w:rsid w:val="00C3369B"/>
    <w:rsid w:val="00C3383D"/>
    <w:rsid w:val="00C33935"/>
    <w:rsid w:val="00C33E6F"/>
    <w:rsid w:val="00C34562"/>
    <w:rsid w:val="00C34C25"/>
    <w:rsid w:val="00C3503C"/>
    <w:rsid w:val="00C3556D"/>
    <w:rsid w:val="00C356BB"/>
    <w:rsid w:val="00C359A9"/>
    <w:rsid w:val="00C35D7C"/>
    <w:rsid w:val="00C35E4B"/>
    <w:rsid w:val="00C36331"/>
    <w:rsid w:val="00C369BC"/>
    <w:rsid w:val="00C36B9C"/>
    <w:rsid w:val="00C37482"/>
    <w:rsid w:val="00C374CC"/>
    <w:rsid w:val="00C37E66"/>
    <w:rsid w:val="00C40409"/>
    <w:rsid w:val="00C407ED"/>
    <w:rsid w:val="00C409B4"/>
    <w:rsid w:val="00C415BF"/>
    <w:rsid w:val="00C41D45"/>
    <w:rsid w:val="00C41E9B"/>
    <w:rsid w:val="00C41FF8"/>
    <w:rsid w:val="00C42562"/>
    <w:rsid w:val="00C432DF"/>
    <w:rsid w:val="00C44338"/>
    <w:rsid w:val="00C4497D"/>
    <w:rsid w:val="00C454AA"/>
    <w:rsid w:val="00C454CC"/>
    <w:rsid w:val="00C45532"/>
    <w:rsid w:val="00C46083"/>
    <w:rsid w:val="00C4647C"/>
    <w:rsid w:val="00C46595"/>
    <w:rsid w:val="00C46A9E"/>
    <w:rsid w:val="00C46E4B"/>
    <w:rsid w:val="00C4708C"/>
    <w:rsid w:val="00C470D3"/>
    <w:rsid w:val="00C477AA"/>
    <w:rsid w:val="00C4786A"/>
    <w:rsid w:val="00C47909"/>
    <w:rsid w:val="00C47BC1"/>
    <w:rsid w:val="00C47CDA"/>
    <w:rsid w:val="00C5007A"/>
    <w:rsid w:val="00C503ED"/>
    <w:rsid w:val="00C5079B"/>
    <w:rsid w:val="00C50924"/>
    <w:rsid w:val="00C5106A"/>
    <w:rsid w:val="00C5132D"/>
    <w:rsid w:val="00C514C9"/>
    <w:rsid w:val="00C51759"/>
    <w:rsid w:val="00C518F2"/>
    <w:rsid w:val="00C5192D"/>
    <w:rsid w:val="00C520EA"/>
    <w:rsid w:val="00C526E5"/>
    <w:rsid w:val="00C52A63"/>
    <w:rsid w:val="00C5356C"/>
    <w:rsid w:val="00C53BE1"/>
    <w:rsid w:val="00C53DAE"/>
    <w:rsid w:val="00C542F8"/>
    <w:rsid w:val="00C548F3"/>
    <w:rsid w:val="00C54CF7"/>
    <w:rsid w:val="00C54D70"/>
    <w:rsid w:val="00C54FFF"/>
    <w:rsid w:val="00C55098"/>
    <w:rsid w:val="00C551EF"/>
    <w:rsid w:val="00C554C6"/>
    <w:rsid w:val="00C55C90"/>
    <w:rsid w:val="00C55FA4"/>
    <w:rsid w:val="00C56295"/>
    <w:rsid w:val="00C56646"/>
    <w:rsid w:val="00C56951"/>
    <w:rsid w:val="00C56A12"/>
    <w:rsid w:val="00C56E5A"/>
    <w:rsid w:val="00C574A0"/>
    <w:rsid w:val="00C57756"/>
    <w:rsid w:val="00C578F9"/>
    <w:rsid w:val="00C57958"/>
    <w:rsid w:val="00C57ABE"/>
    <w:rsid w:val="00C57F21"/>
    <w:rsid w:val="00C602EA"/>
    <w:rsid w:val="00C604CA"/>
    <w:rsid w:val="00C604E7"/>
    <w:rsid w:val="00C60637"/>
    <w:rsid w:val="00C607A3"/>
    <w:rsid w:val="00C609BA"/>
    <w:rsid w:val="00C6225C"/>
    <w:rsid w:val="00C62567"/>
    <w:rsid w:val="00C62A4E"/>
    <w:rsid w:val="00C6300E"/>
    <w:rsid w:val="00C63248"/>
    <w:rsid w:val="00C633EB"/>
    <w:rsid w:val="00C63481"/>
    <w:rsid w:val="00C63B6E"/>
    <w:rsid w:val="00C63E56"/>
    <w:rsid w:val="00C63E9B"/>
    <w:rsid w:val="00C63EFD"/>
    <w:rsid w:val="00C63F6E"/>
    <w:rsid w:val="00C64098"/>
    <w:rsid w:val="00C640A7"/>
    <w:rsid w:val="00C64135"/>
    <w:rsid w:val="00C6454E"/>
    <w:rsid w:val="00C64855"/>
    <w:rsid w:val="00C64E82"/>
    <w:rsid w:val="00C64EA7"/>
    <w:rsid w:val="00C65271"/>
    <w:rsid w:val="00C6531B"/>
    <w:rsid w:val="00C654F3"/>
    <w:rsid w:val="00C65504"/>
    <w:rsid w:val="00C6596A"/>
    <w:rsid w:val="00C65BA6"/>
    <w:rsid w:val="00C65BBA"/>
    <w:rsid w:val="00C664B1"/>
    <w:rsid w:val="00C66648"/>
    <w:rsid w:val="00C6671C"/>
    <w:rsid w:val="00C67A2D"/>
    <w:rsid w:val="00C67BAF"/>
    <w:rsid w:val="00C67C87"/>
    <w:rsid w:val="00C7001B"/>
    <w:rsid w:val="00C70109"/>
    <w:rsid w:val="00C7089D"/>
    <w:rsid w:val="00C70A61"/>
    <w:rsid w:val="00C713E3"/>
    <w:rsid w:val="00C7149A"/>
    <w:rsid w:val="00C716B6"/>
    <w:rsid w:val="00C71F5E"/>
    <w:rsid w:val="00C722D9"/>
    <w:rsid w:val="00C72DEF"/>
    <w:rsid w:val="00C72F5A"/>
    <w:rsid w:val="00C73106"/>
    <w:rsid w:val="00C73666"/>
    <w:rsid w:val="00C738AD"/>
    <w:rsid w:val="00C7422F"/>
    <w:rsid w:val="00C74868"/>
    <w:rsid w:val="00C749E7"/>
    <w:rsid w:val="00C749EB"/>
    <w:rsid w:val="00C74A06"/>
    <w:rsid w:val="00C74B85"/>
    <w:rsid w:val="00C74E6A"/>
    <w:rsid w:val="00C74F01"/>
    <w:rsid w:val="00C74F33"/>
    <w:rsid w:val="00C7563C"/>
    <w:rsid w:val="00C75702"/>
    <w:rsid w:val="00C75AC6"/>
    <w:rsid w:val="00C75E01"/>
    <w:rsid w:val="00C75F28"/>
    <w:rsid w:val="00C76B08"/>
    <w:rsid w:val="00C76EA5"/>
    <w:rsid w:val="00C77731"/>
    <w:rsid w:val="00C77E47"/>
    <w:rsid w:val="00C8061A"/>
    <w:rsid w:val="00C80869"/>
    <w:rsid w:val="00C80A77"/>
    <w:rsid w:val="00C80CEA"/>
    <w:rsid w:val="00C80D7A"/>
    <w:rsid w:val="00C817FB"/>
    <w:rsid w:val="00C81824"/>
    <w:rsid w:val="00C81A44"/>
    <w:rsid w:val="00C8220C"/>
    <w:rsid w:val="00C82480"/>
    <w:rsid w:val="00C82602"/>
    <w:rsid w:val="00C8277D"/>
    <w:rsid w:val="00C827CB"/>
    <w:rsid w:val="00C82919"/>
    <w:rsid w:val="00C82A82"/>
    <w:rsid w:val="00C8305D"/>
    <w:rsid w:val="00C8384E"/>
    <w:rsid w:val="00C83AF7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6031"/>
    <w:rsid w:val="00C864DC"/>
    <w:rsid w:val="00C8654C"/>
    <w:rsid w:val="00C86B3F"/>
    <w:rsid w:val="00C86DEA"/>
    <w:rsid w:val="00C86F1D"/>
    <w:rsid w:val="00C8709B"/>
    <w:rsid w:val="00C875EC"/>
    <w:rsid w:val="00C8791B"/>
    <w:rsid w:val="00C905B7"/>
    <w:rsid w:val="00C9128F"/>
    <w:rsid w:val="00C912EB"/>
    <w:rsid w:val="00C915B0"/>
    <w:rsid w:val="00C91F71"/>
    <w:rsid w:val="00C92346"/>
    <w:rsid w:val="00C923A2"/>
    <w:rsid w:val="00C923B9"/>
    <w:rsid w:val="00C9265F"/>
    <w:rsid w:val="00C930A1"/>
    <w:rsid w:val="00C930D7"/>
    <w:rsid w:val="00C9347C"/>
    <w:rsid w:val="00C9391D"/>
    <w:rsid w:val="00C93EC3"/>
    <w:rsid w:val="00C943DB"/>
    <w:rsid w:val="00C945E4"/>
    <w:rsid w:val="00C947DC"/>
    <w:rsid w:val="00C94937"/>
    <w:rsid w:val="00C94AF7"/>
    <w:rsid w:val="00C94BE0"/>
    <w:rsid w:val="00C9514E"/>
    <w:rsid w:val="00C956C3"/>
    <w:rsid w:val="00C95849"/>
    <w:rsid w:val="00C958FF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3E2"/>
    <w:rsid w:val="00CA07C4"/>
    <w:rsid w:val="00CA0AF7"/>
    <w:rsid w:val="00CA0B6E"/>
    <w:rsid w:val="00CA0B73"/>
    <w:rsid w:val="00CA0C2B"/>
    <w:rsid w:val="00CA118E"/>
    <w:rsid w:val="00CA122D"/>
    <w:rsid w:val="00CA14ED"/>
    <w:rsid w:val="00CA1E5E"/>
    <w:rsid w:val="00CA1FC1"/>
    <w:rsid w:val="00CA2399"/>
    <w:rsid w:val="00CA23A8"/>
    <w:rsid w:val="00CA3240"/>
    <w:rsid w:val="00CA3293"/>
    <w:rsid w:val="00CA32EF"/>
    <w:rsid w:val="00CA3303"/>
    <w:rsid w:val="00CA353B"/>
    <w:rsid w:val="00CA373A"/>
    <w:rsid w:val="00CA37EF"/>
    <w:rsid w:val="00CA37FD"/>
    <w:rsid w:val="00CA3921"/>
    <w:rsid w:val="00CA4388"/>
    <w:rsid w:val="00CA4597"/>
    <w:rsid w:val="00CA4F66"/>
    <w:rsid w:val="00CA5283"/>
    <w:rsid w:val="00CA5446"/>
    <w:rsid w:val="00CA5558"/>
    <w:rsid w:val="00CA586A"/>
    <w:rsid w:val="00CA5DFE"/>
    <w:rsid w:val="00CA5F47"/>
    <w:rsid w:val="00CA635F"/>
    <w:rsid w:val="00CA6643"/>
    <w:rsid w:val="00CA6851"/>
    <w:rsid w:val="00CA6A0F"/>
    <w:rsid w:val="00CA6F45"/>
    <w:rsid w:val="00CA6FD3"/>
    <w:rsid w:val="00CA7025"/>
    <w:rsid w:val="00CA71C4"/>
    <w:rsid w:val="00CA722D"/>
    <w:rsid w:val="00CA744F"/>
    <w:rsid w:val="00CA7EC6"/>
    <w:rsid w:val="00CB0105"/>
    <w:rsid w:val="00CB0264"/>
    <w:rsid w:val="00CB0728"/>
    <w:rsid w:val="00CB0922"/>
    <w:rsid w:val="00CB0ADA"/>
    <w:rsid w:val="00CB0B47"/>
    <w:rsid w:val="00CB0BDB"/>
    <w:rsid w:val="00CB0CC9"/>
    <w:rsid w:val="00CB0E33"/>
    <w:rsid w:val="00CB0FF8"/>
    <w:rsid w:val="00CB10AB"/>
    <w:rsid w:val="00CB1694"/>
    <w:rsid w:val="00CB1958"/>
    <w:rsid w:val="00CB1E15"/>
    <w:rsid w:val="00CB1FF9"/>
    <w:rsid w:val="00CB21FE"/>
    <w:rsid w:val="00CB24CE"/>
    <w:rsid w:val="00CB2BB0"/>
    <w:rsid w:val="00CB2BCC"/>
    <w:rsid w:val="00CB372E"/>
    <w:rsid w:val="00CB37C3"/>
    <w:rsid w:val="00CB3B1F"/>
    <w:rsid w:val="00CB3F97"/>
    <w:rsid w:val="00CB439E"/>
    <w:rsid w:val="00CB44AE"/>
    <w:rsid w:val="00CB49E5"/>
    <w:rsid w:val="00CB4C77"/>
    <w:rsid w:val="00CB4D38"/>
    <w:rsid w:val="00CB5152"/>
    <w:rsid w:val="00CB554F"/>
    <w:rsid w:val="00CB5910"/>
    <w:rsid w:val="00CB5CF7"/>
    <w:rsid w:val="00CB5FAB"/>
    <w:rsid w:val="00CB6049"/>
    <w:rsid w:val="00CB64C8"/>
    <w:rsid w:val="00CB6ED9"/>
    <w:rsid w:val="00CB6F8D"/>
    <w:rsid w:val="00CB72A3"/>
    <w:rsid w:val="00CB7C03"/>
    <w:rsid w:val="00CB7E3A"/>
    <w:rsid w:val="00CC02F0"/>
    <w:rsid w:val="00CC0366"/>
    <w:rsid w:val="00CC0918"/>
    <w:rsid w:val="00CC0B03"/>
    <w:rsid w:val="00CC1299"/>
    <w:rsid w:val="00CC197D"/>
    <w:rsid w:val="00CC19F7"/>
    <w:rsid w:val="00CC1A76"/>
    <w:rsid w:val="00CC1AF2"/>
    <w:rsid w:val="00CC1C6D"/>
    <w:rsid w:val="00CC31C8"/>
    <w:rsid w:val="00CC3532"/>
    <w:rsid w:val="00CC399D"/>
    <w:rsid w:val="00CC3A14"/>
    <w:rsid w:val="00CC4012"/>
    <w:rsid w:val="00CC403F"/>
    <w:rsid w:val="00CC462C"/>
    <w:rsid w:val="00CC46D7"/>
    <w:rsid w:val="00CC4C7F"/>
    <w:rsid w:val="00CC51F4"/>
    <w:rsid w:val="00CC559C"/>
    <w:rsid w:val="00CC59D5"/>
    <w:rsid w:val="00CC5B46"/>
    <w:rsid w:val="00CC5C00"/>
    <w:rsid w:val="00CC5FD2"/>
    <w:rsid w:val="00CC630B"/>
    <w:rsid w:val="00CC6BE8"/>
    <w:rsid w:val="00CC6DDA"/>
    <w:rsid w:val="00CC6FF1"/>
    <w:rsid w:val="00CC710F"/>
    <w:rsid w:val="00CC7156"/>
    <w:rsid w:val="00CC75D9"/>
    <w:rsid w:val="00CC7612"/>
    <w:rsid w:val="00CC76FC"/>
    <w:rsid w:val="00CC7717"/>
    <w:rsid w:val="00CC7907"/>
    <w:rsid w:val="00CD0471"/>
    <w:rsid w:val="00CD0512"/>
    <w:rsid w:val="00CD0D83"/>
    <w:rsid w:val="00CD0DFA"/>
    <w:rsid w:val="00CD11A1"/>
    <w:rsid w:val="00CD1547"/>
    <w:rsid w:val="00CD1717"/>
    <w:rsid w:val="00CD1A8A"/>
    <w:rsid w:val="00CD1C28"/>
    <w:rsid w:val="00CD2018"/>
    <w:rsid w:val="00CD2033"/>
    <w:rsid w:val="00CD2294"/>
    <w:rsid w:val="00CD232A"/>
    <w:rsid w:val="00CD2387"/>
    <w:rsid w:val="00CD25B7"/>
    <w:rsid w:val="00CD2655"/>
    <w:rsid w:val="00CD2733"/>
    <w:rsid w:val="00CD30D1"/>
    <w:rsid w:val="00CD3363"/>
    <w:rsid w:val="00CD3386"/>
    <w:rsid w:val="00CD3C86"/>
    <w:rsid w:val="00CD4126"/>
    <w:rsid w:val="00CD4159"/>
    <w:rsid w:val="00CD436B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5932"/>
    <w:rsid w:val="00CD608B"/>
    <w:rsid w:val="00CD6482"/>
    <w:rsid w:val="00CD68A5"/>
    <w:rsid w:val="00CD6B14"/>
    <w:rsid w:val="00CD7108"/>
    <w:rsid w:val="00CD71D5"/>
    <w:rsid w:val="00CD7254"/>
    <w:rsid w:val="00CD731E"/>
    <w:rsid w:val="00CD739D"/>
    <w:rsid w:val="00CD780D"/>
    <w:rsid w:val="00CD7A72"/>
    <w:rsid w:val="00CD7D29"/>
    <w:rsid w:val="00CD7E88"/>
    <w:rsid w:val="00CE0629"/>
    <w:rsid w:val="00CE0B0E"/>
    <w:rsid w:val="00CE0BAD"/>
    <w:rsid w:val="00CE1667"/>
    <w:rsid w:val="00CE16DA"/>
    <w:rsid w:val="00CE1B9B"/>
    <w:rsid w:val="00CE1E12"/>
    <w:rsid w:val="00CE23BF"/>
    <w:rsid w:val="00CE2705"/>
    <w:rsid w:val="00CE2734"/>
    <w:rsid w:val="00CE2749"/>
    <w:rsid w:val="00CE3009"/>
    <w:rsid w:val="00CE33BC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5E5"/>
    <w:rsid w:val="00CE56F6"/>
    <w:rsid w:val="00CE5863"/>
    <w:rsid w:val="00CE5E94"/>
    <w:rsid w:val="00CE605A"/>
    <w:rsid w:val="00CE60E7"/>
    <w:rsid w:val="00CE610A"/>
    <w:rsid w:val="00CE6AB3"/>
    <w:rsid w:val="00CE6B15"/>
    <w:rsid w:val="00CE6B50"/>
    <w:rsid w:val="00CE6C4E"/>
    <w:rsid w:val="00CE73C6"/>
    <w:rsid w:val="00CE78A6"/>
    <w:rsid w:val="00CE7EB5"/>
    <w:rsid w:val="00CF03A8"/>
    <w:rsid w:val="00CF0A8A"/>
    <w:rsid w:val="00CF0CD6"/>
    <w:rsid w:val="00CF14F6"/>
    <w:rsid w:val="00CF160B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5E9"/>
    <w:rsid w:val="00CF3A0C"/>
    <w:rsid w:val="00CF41FB"/>
    <w:rsid w:val="00CF45B4"/>
    <w:rsid w:val="00CF49ED"/>
    <w:rsid w:val="00CF4A3E"/>
    <w:rsid w:val="00CF4A5F"/>
    <w:rsid w:val="00CF4F85"/>
    <w:rsid w:val="00CF5256"/>
    <w:rsid w:val="00CF53D0"/>
    <w:rsid w:val="00CF558F"/>
    <w:rsid w:val="00CF55A0"/>
    <w:rsid w:val="00CF6C5C"/>
    <w:rsid w:val="00CF752A"/>
    <w:rsid w:val="00CF7639"/>
    <w:rsid w:val="00CF7780"/>
    <w:rsid w:val="00CF7D67"/>
    <w:rsid w:val="00CF7E40"/>
    <w:rsid w:val="00D00642"/>
    <w:rsid w:val="00D00929"/>
    <w:rsid w:val="00D00CEA"/>
    <w:rsid w:val="00D00DA1"/>
    <w:rsid w:val="00D00F96"/>
    <w:rsid w:val="00D01701"/>
    <w:rsid w:val="00D01AC3"/>
    <w:rsid w:val="00D01BF0"/>
    <w:rsid w:val="00D025A6"/>
    <w:rsid w:val="00D02A1D"/>
    <w:rsid w:val="00D02B29"/>
    <w:rsid w:val="00D02D24"/>
    <w:rsid w:val="00D03515"/>
    <w:rsid w:val="00D0351B"/>
    <w:rsid w:val="00D039FD"/>
    <w:rsid w:val="00D03E46"/>
    <w:rsid w:val="00D03E78"/>
    <w:rsid w:val="00D0413E"/>
    <w:rsid w:val="00D043B6"/>
    <w:rsid w:val="00D04491"/>
    <w:rsid w:val="00D0496B"/>
    <w:rsid w:val="00D04C28"/>
    <w:rsid w:val="00D04E28"/>
    <w:rsid w:val="00D052AC"/>
    <w:rsid w:val="00D05694"/>
    <w:rsid w:val="00D056E3"/>
    <w:rsid w:val="00D057B0"/>
    <w:rsid w:val="00D0583A"/>
    <w:rsid w:val="00D058F7"/>
    <w:rsid w:val="00D05925"/>
    <w:rsid w:val="00D05CDA"/>
    <w:rsid w:val="00D06038"/>
    <w:rsid w:val="00D066F5"/>
    <w:rsid w:val="00D06803"/>
    <w:rsid w:val="00D06D65"/>
    <w:rsid w:val="00D06F95"/>
    <w:rsid w:val="00D06FB4"/>
    <w:rsid w:val="00D07309"/>
    <w:rsid w:val="00D074BD"/>
    <w:rsid w:val="00D07900"/>
    <w:rsid w:val="00D07ADD"/>
    <w:rsid w:val="00D07C0C"/>
    <w:rsid w:val="00D07E08"/>
    <w:rsid w:val="00D10288"/>
    <w:rsid w:val="00D1032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73"/>
    <w:rsid w:val="00D12FFA"/>
    <w:rsid w:val="00D13863"/>
    <w:rsid w:val="00D13BD8"/>
    <w:rsid w:val="00D13BF3"/>
    <w:rsid w:val="00D14000"/>
    <w:rsid w:val="00D14358"/>
    <w:rsid w:val="00D146A9"/>
    <w:rsid w:val="00D1481E"/>
    <w:rsid w:val="00D153EF"/>
    <w:rsid w:val="00D1551A"/>
    <w:rsid w:val="00D15564"/>
    <w:rsid w:val="00D15A9E"/>
    <w:rsid w:val="00D15E00"/>
    <w:rsid w:val="00D15E50"/>
    <w:rsid w:val="00D15F79"/>
    <w:rsid w:val="00D16136"/>
    <w:rsid w:val="00D16B0F"/>
    <w:rsid w:val="00D16E54"/>
    <w:rsid w:val="00D17137"/>
    <w:rsid w:val="00D1740C"/>
    <w:rsid w:val="00D17455"/>
    <w:rsid w:val="00D17A23"/>
    <w:rsid w:val="00D17A94"/>
    <w:rsid w:val="00D17C29"/>
    <w:rsid w:val="00D17D93"/>
    <w:rsid w:val="00D2027F"/>
    <w:rsid w:val="00D203D1"/>
    <w:rsid w:val="00D2059B"/>
    <w:rsid w:val="00D20638"/>
    <w:rsid w:val="00D20C3F"/>
    <w:rsid w:val="00D20D84"/>
    <w:rsid w:val="00D20F64"/>
    <w:rsid w:val="00D211E1"/>
    <w:rsid w:val="00D21509"/>
    <w:rsid w:val="00D215E7"/>
    <w:rsid w:val="00D2190F"/>
    <w:rsid w:val="00D21A64"/>
    <w:rsid w:val="00D221F0"/>
    <w:rsid w:val="00D22246"/>
    <w:rsid w:val="00D2264A"/>
    <w:rsid w:val="00D22842"/>
    <w:rsid w:val="00D22A50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D0"/>
    <w:rsid w:val="00D2552D"/>
    <w:rsid w:val="00D255D4"/>
    <w:rsid w:val="00D260E2"/>
    <w:rsid w:val="00D2617D"/>
    <w:rsid w:val="00D2637F"/>
    <w:rsid w:val="00D2659C"/>
    <w:rsid w:val="00D2679C"/>
    <w:rsid w:val="00D26CB3"/>
    <w:rsid w:val="00D26D91"/>
    <w:rsid w:val="00D26E64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6AC"/>
    <w:rsid w:val="00D32B3C"/>
    <w:rsid w:val="00D32D9D"/>
    <w:rsid w:val="00D3305C"/>
    <w:rsid w:val="00D3379A"/>
    <w:rsid w:val="00D33EB9"/>
    <w:rsid w:val="00D34483"/>
    <w:rsid w:val="00D34C91"/>
    <w:rsid w:val="00D350CC"/>
    <w:rsid w:val="00D35448"/>
    <w:rsid w:val="00D35731"/>
    <w:rsid w:val="00D360B4"/>
    <w:rsid w:val="00D3615F"/>
    <w:rsid w:val="00D36476"/>
    <w:rsid w:val="00D366ED"/>
    <w:rsid w:val="00D36877"/>
    <w:rsid w:val="00D36C6B"/>
    <w:rsid w:val="00D36F84"/>
    <w:rsid w:val="00D400E0"/>
    <w:rsid w:val="00D4015E"/>
    <w:rsid w:val="00D4058E"/>
    <w:rsid w:val="00D40737"/>
    <w:rsid w:val="00D40DDE"/>
    <w:rsid w:val="00D410CF"/>
    <w:rsid w:val="00D41461"/>
    <w:rsid w:val="00D41B35"/>
    <w:rsid w:val="00D41C0F"/>
    <w:rsid w:val="00D41D80"/>
    <w:rsid w:val="00D41E6D"/>
    <w:rsid w:val="00D41E8C"/>
    <w:rsid w:val="00D41F75"/>
    <w:rsid w:val="00D42064"/>
    <w:rsid w:val="00D42262"/>
    <w:rsid w:val="00D425A9"/>
    <w:rsid w:val="00D4292D"/>
    <w:rsid w:val="00D42DE6"/>
    <w:rsid w:val="00D43292"/>
    <w:rsid w:val="00D43357"/>
    <w:rsid w:val="00D4394A"/>
    <w:rsid w:val="00D43972"/>
    <w:rsid w:val="00D43ADA"/>
    <w:rsid w:val="00D441E5"/>
    <w:rsid w:val="00D4457A"/>
    <w:rsid w:val="00D44C85"/>
    <w:rsid w:val="00D44D60"/>
    <w:rsid w:val="00D44F20"/>
    <w:rsid w:val="00D4528E"/>
    <w:rsid w:val="00D452AA"/>
    <w:rsid w:val="00D459DE"/>
    <w:rsid w:val="00D45C6D"/>
    <w:rsid w:val="00D45DD1"/>
    <w:rsid w:val="00D462D5"/>
    <w:rsid w:val="00D4647E"/>
    <w:rsid w:val="00D466C6"/>
    <w:rsid w:val="00D46B67"/>
    <w:rsid w:val="00D46E97"/>
    <w:rsid w:val="00D46F55"/>
    <w:rsid w:val="00D47243"/>
    <w:rsid w:val="00D47437"/>
    <w:rsid w:val="00D47A31"/>
    <w:rsid w:val="00D47C28"/>
    <w:rsid w:val="00D5046C"/>
    <w:rsid w:val="00D50845"/>
    <w:rsid w:val="00D50B67"/>
    <w:rsid w:val="00D50EA9"/>
    <w:rsid w:val="00D51049"/>
    <w:rsid w:val="00D511A3"/>
    <w:rsid w:val="00D51814"/>
    <w:rsid w:val="00D5199E"/>
    <w:rsid w:val="00D519C4"/>
    <w:rsid w:val="00D51B66"/>
    <w:rsid w:val="00D5279A"/>
    <w:rsid w:val="00D5284B"/>
    <w:rsid w:val="00D52AB8"/>
    <w:rsid w:val="00D52B23"/>
    <w:rsid w:val="00D52DEB"/>
    <w:rsid w:val="00D5358C"/>
    <w:rsid w:val="00D536DC"/>
    <w:rsid w:val="00D53871"/>
    <w:rsid w:val="00D53895"/>
    <w:rsid w:val="00D545E0"/>
    <w:rsid w:val="00D54833"/>
    <w:rsid w:val="00D55AF3"/>
    <w:rsid w:val="00D55CB4"/>
    <w:rsid w:val="00D56154"/>
    <w:rsid w:val="00D56BFA"/>
    <w:rsid w:val="00D56FB0"/>
    <w:rsid w:val="00D5724D"/>
    <w:rsid w:val="00D57547"/>
    <w:rsid w:val="00D576B2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CF4"/>
    <w:rsid w:val="00D623A3"/>
    <w:rsid w:val="00D627DF"/>
    <w:rsid w:val="00D62D72"/>
    <w:rsid w:val="00D642BA"/>
    <w:rsid w:val="00D644A9"/>
    <w:rsid w:val="00D64557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600D"/>
    <w:rsid w:val="00D66189"/>
    <w:rsid w:val="00D669FF"/>
    <w:rsid w:val="00D66EA4"/>
    <w:rsid w:val="00D6716C"/>
    <w:rsid w:val="00D6738A"/>
    <w:rsid w:val="00D67E62"/>
    <w:rsid w:val="00D70390"/>
    <w:rsid w:val="00D70498"/>
    <w:rsid w:val="00D705B3"/>
    <w:rsid w:val="00D70822"/>
    <w:rsid w:val="00D711EA"/>
    <w:rsid w:val="00D7181F"/>
    <w:rsid w:val="00D71976"/>
    <w:rsid w:val="00D71D0E"/>
    <w:rsid w:val="00D728B5"/>
    <w:rsid w:val="00D72C0D"/>
    <w:rsid w:val="00D72EF6"/>
    <w:rsid w:val="00D72FC2"/>
    <w:rsid w:val="00D732AC"/>
    <w:rsid w:val="00D73638"/>
    <w:rsid w:val="00D73885"/>
    <w:rsid w:val="00D741F8"/>
    <w:rsid w:val="00D74793"/>
    <w:rsid w:val="00D748F8"/>
    <w:rsid w:val="00D74D3C"/>
    <w:rsid w:val="00D74EC0"/>
    <w:rsid w:val="00D75074"/>
    <w:rsid w:val="00D75757"/>
    <w:rsid w:val="00D758FB"/>
    <w:rsid w:val="00D75D2B"/>
    <w:rsid w:val="00D765C0"/>
    <w:rsid w:val="00D7665D"/>
    <w:rsid w:val="00D766EF"/>
    <w:rsid w:val="00D76A45"/>
    <w:rsid w:val="00D76EEA"/>
    <w:rsid w:val="00D77263"/>
    <w:rsid w:val="00D7751B"/>
    <w:rsid w:val="00D77AEC"/>
    <w:rsid w:val="00D77C77"/>
    <w:rsid w:val="00D8051F"/>
    <w:rsid w:val="00D807D2"/>
    <w:rsid w:val="00D80802"/>
    <w:rsid w:val="00D80E13"/>
    <w:rsid w:val="00D8103A"/>
    <w:rsid w:val="00D81470"/>
    <w:rsid w:val="00D815CC"/>
    <w:rsid w:val="00D8194C"/>
    <w:rsid w:val="00D81AE6"/>
    <w:rsid w:val="00D81C6E"/>
    <w:rsid w:val="00D81E4F"/>
    <w:rsid w:val="00D81E99"/>
    <w:rsid w:val="00D82427"/>
    <w:rsid w:val="00D8313E"/>
    <w:rsid w:val="00D83187"/>
    <w:rsid w:val="00D834A0"/>
    <w:rsid w:val="00D83A6E"/>
    <w:rsid w:val="00D841C4"/>
    <w:rsid w:val="00D843F9"/>
    <w:rsid w:val="00D84491"/>
    <w:rsid w:val="00D84511"/>
    <w:rsid w:val="00D845E8"/>
    <w:rsid w:val="00D85277"/>
    <w:rsid w:val="00D855E0"/>
    <w:rsid w:val="00D8571C"/>
    <w:rsid w:val="00D85848"/>
    <w:rsid w:val="00D85A7A"/>
    <w:rsid w:val="00D85CD5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D14"/>
    <w:rsid w:val="00D92EBC"/>
    <w:rsid w:val="00D93146"/>
    <w:rsid w:val="00D931FC"/>
    <w:rsid w:val="00D934A1"/>
    <w:rsid w:val="00D9358E"/>
    <w:rsid w:val="00D93841"/>
    <w:rsid w:val="00D93AC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6071"/>
    <w:rsid w:val="00D96516"/>
    <w:rsid w:val="00D9768F"/>
    <w:rsid w:val="00D97A93"/>
    <w:rsid w:val="00D97BA7"/>
    <w:rsid w:val="00DA0A47"/>
    <w:rsid w:val="00DA1226"/>
    <w:rsid w:val="00DA177E"/>
    <w:rsid w:val="00DA1B82"/>
    <w:rsid w:val="00DA1D15"/>
    <w:rsid w:val="00DA1EC4"/>
    <w:rsid w:val="00DA217A"/>
    <w:rsid w:val="00DA27E4"/>
    <w:rsid w:val="00DA32E5"/>
    <w:rsid w:val="00DA34DB"/>
    <w:rsid w:val="00DA3861"/>
    <w:rsid w:val="00DA3868"/>
    <w:rsid w:val="00DA3C94"/>
    <w:rsid w:val="00DA4453"/>
    <w:rsid w:val="00DA4B37"/>
    <w:rsid w:val="00DA4E79"/>
    <w:rsid w:val="00DA5156"/>
    <w:rsid w:val="00DA5289"/>
    <w:rsid w:val="00DA5612"/>
    <w:rsid w:val="00DA5900"/>
    <w:rsid w:val="00DA5A34"/>
    <w:rsid w:val="00DA5A89"/>
    <w:rsid w:val="00DA5B92"/>
    <w:rsid w:val="00DA5C5B"/>
    <w:rsid w:val="00DA5D00"/>
    <w:rsid w:val="00DA5D7C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62F"/>
    <w:rsid w:val="00DB07BB"/>
    <w:rsid w:val="00DB0B88"/>
    <w:rsid w:val="00DB0FBA"/>
    <w:rsid w:val="00DB1188"/>
    <w:rsid w:val="00DB1294"/>
    <w:rsid w:val="00DB1C85"/>
    <w:rsid w:val="00DB2517"/>
    <w:rsid w:val="00DB26A2"/>
    <w:rsid w:val="00DB2999"/>
    <w:rsid w:val="00DB2B71"/>
    <w:rsid w:val="00DB33B1"/>
    <w:rsid w:val="00DB3595"/>
    <w:rsid w:val="00DB35B3"/>
    <w:rsid w:val="00DB3686"/>
    <w:rsid w:val="00DB36BD"/>
    <w:rsid w:val="00DB3770"/>
    <w:rsid w:val="00DB38B0"/>
    <w:rsid w:val="00DB3FE4"/>
    <w:rsid w:val="00DB4087"/>
    <w:rsid w:val="00DB4541"/>
    <w:rsid w:val="00DB4872"/>
    <w:rsid w:val="00DB499B"/>
    <w:rsid w:val="00DB4BAE"/>
    <w:rsid w:val="00DB4E7C"/>
    <w:rsid w:val="00DB513F"/>
    <w:rsid w:val="00DB5434"/>
    <w:rsid w:val="00DB57E1"/>
    <w:rsid w:val="00DB5B1C"/>
    <w:rsid w:val="00DB5B72"/>
    <w:rsid w:val="00DB5D01"/>
    <w:rsid w:val="00DB627A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C0523"/>
    <w:rsid w:val="00DC0652"/>
    <w:rsid w:val="00DC0A68"/>
    <w:rsid w:val="00DC0A6E"/>
    <w:rsid w:val="00DC0AB5"/>
    <w:rsid w:val="00DC0B39"/>
    <w:rsid w:val="00DC10EF"/>
    <w:rsid w:val="00DC110A"/>
    <w:rsid w:val="00DC122D"/>
    <w:rsid w:val="00DC126B"/>
    <w:rsid w:val="00DC12EB"/>
    <w:rsid w:val="00DC1C12"/>
    <w:rsid w:val="00DC1C9F"/>
    <w:rsid w:val="00DC1FEC"/>
    <w:rsid w:val="00DC233A"/>
    <w:rsid w:val="00DC24FD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B12"/>
    <w:rsid w:val="00DC4CCA"/>
    <w:rsid w:val="00DC4D31"/>
    <w:rsid w:val="00DC519C"/>
    <w:rsid w:val="00DC5761"/>
    <w:rsid w:val="00DC5857"/>
    <w:rsid w:val="00DC592B"/>
    <w:rsid w:val="00DC6017"/>
    <w:rsid w:val="00DC6553"/>
    <w:rsid w:val="00DC67FE"/>
    <w:rsid w:val="00DC693D"/>
    <w:rsid w:val="00DC6EB7"/>
    <w:rsid w:val="00DC7754"/>
    <w:rsid w:val="00DC78ED"/>
    <w:rsid w:val="00DC7C3A"/>
    <w:rsid w:val="00DC7C4C"/>
    <w:rsid w:val="00DC7D95"/>
    <w:rsid w:val="00DD020C"/>
    <w:rsid w:val="00DD0542"/>
    <w:rsid w:val="00DD083A"/>
    <w:rsid w:val="00DD09D1"/>
    <w:rsid w:val="00DD0A9F"/>
    <w:rsid w:val="00DD0EED"/>
    <w:rsid w:val="00DD17E2"/>
    <w:rsid w:val="00DD1C7B"/>
    <w:rsid w:val="00DD1FCD"/>
    <w:rsid w:val="00DD20A6"/>
    <w:rsid w:val="00DD27C4"/>
    <w:rsid w:val="00DD286F"/>
    <w:rsid w:val="00DD2990"/>
    <w:rsid w:val="00DD2E0D"/>
    <w:rsid w:val="00DD2EDF"/>
    <w:rsid w:val="00DD3312"/>
    <w:rsid w:val="00DD3408"/>
    <w:rsid w:val="00DD3411"/>
    <w:rsid w:val="00DD34DB"/>
    <w:rsid w:val="00DD34E1"/>
    <w:rsid w:val="00DD3696"/>
    <w:rsid w:val="00DD3699"/>
    <w:rsid w:val="00DD3E70"/>
    <w:rsid w:val="00DD492B"/>
    <w:rsid w:val="00DD4BE8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A27"/>
    <w:rsid w:val="00DD6EDD"/>
    <w:rsid w:val="00DD6F9E"/>
    <w:rsid w:val="00DD7761"/>
    <w:rsid w:val="00DD77A8"/>
    <w:rsid w:val="00DD7818"/>
    <w:rsid w:val="00DD791C"/>
    <w:rsid w:val="00DD7C5D"/>
    <w:rsid w:val="00DD7DE4"/>
    <w:rsid w:val="00DD7DF6"/>
    <w:rsid w:val="00DE07B0"/>
    <w:rsid w:val="00DE0A42"/>
    <w:rsid w:val="00DE0B62"/>
    <w:rsid w:val="00DE1311"/>
    <w:rsid w:val="00DE175C"/>
    <w:rsid w:val="00DE180E"/>
    <w:rsid w:val="00DE19AB"/>
    <w:rsid w:val="00DE1D67"/>
    <w:rsid w:val="00DE2373"/>
    <w:rsid w:val="00DE2B5F"/>
    <w:rsid w:val="00DE2E6E"/>
    <w:rsid w:val="00DE30F4"/>
    <w:rsid w:val="00DE332C"/>
    <w:rsid w:val="00DE39C3"/>
    <w:rsid w:val="00DE3B94"/>
    <w:rsid w:val="00DE42BB"/>
    <w:rsid w:val="00DE4390"/>
    <w:rsid w:val="00DE491A"/>
    <w:rsid w:val="00DE4A70"/>
    <w:rsid w:val="00DE518B"/>
    <w:rsid w:val="00DE5603"/>
    <w:rsid w:val="00DE6046"/>
    <w:rsid w:val="00DE6AF2"/>
    <w:rsid w:val="00DE7AD3"/>
    <w:rsid w:val="00DE7C05"/>
    <w:rsid w:val="00DF04CB"/>
    <w:rsid w:val="00DF0602"/>
    <w:rsid w:val="00DF08FA"/>
    <w:rsid w:val="00DF0B84"/>
    <w:rsid w:val="00DF0C06"/>
    <w:rsid w:val="00DF0C0B"/>
    <w:rsid w:val="00DF16BF"/>
    <w:rsid w:val="00DF176B"/>
    <w:rsid w:val="00DF1E56"/>
    <w:rsid w:val="00DF21D1"/>
    <w:rsid w:val="00DF23D5"/>
    <w:rsid w:val="00DF371D"/>
    <w:rsid w:val="00DF3736"/>
    <w:rsid w:val="00DF3C73"/>
    <w:rsid w:val="00DF3D8A"/>
    <w:rsid w:val="00DF4294"/>
    <w:rsid w:val="00DF4457"/>
    <w:rsid w:val="00DF487C"/>
    <w:rsid w:val="00DF4A01"/>
    <w:rsid w:val="00DF4E6A"/>
    <w:rsid w:val="00DF5117"/>
    <w:rsid w:val="00DF5237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BE6"/>
    <w:rsid w:val="00DF7D3E"/>
    <w:rsid w:val="00DF7F0D"/>
    <w:rsid w:val="00E00A46"/>
    <w:rsid w:val="00E012DA"/>
    <w:rsid w:val="00E013B9"/>
    <w:rsid w:val="00E0147A"/>
    <w:rsid w:val="00E018D7"/>
    <w:rsid w:val="00E01C36"/>
    <w:rsid w:val="00E02277"/>
    <w:rsid w:val="00E022D7"/>
    <w:rsid w:val="00E02459"/>
    <w:rsid w:val="00E027EC"/>
    <w:rsid w:val="00E02AB6"/>
    <w:rsid w:val="00E03045"/>
    <w:rsid w:val="00E03186"/>
    <w:rsid w:val="00E036E6"/>
    <w:rsid w:val="00E0370C"/>
    <w:rsid w:val="00E03923"/>
    <w:rsid w:val="00E039A0"/>
    <w:rsid w:val="00E040F8"/>
    <w:rsid w:val="00E042EA"/>
    <w:rsid w:val="00E04BCE"/>
    <w:rsid w:val="00E05184"/>
    <w:rsid w:val="00E0545A"/>
    <w:rsid w:val="00E056AE"/>
    <w:rsid w:val="00E057C6"/>
    <w:rsid w:val="00E057D3"/>
    <w:rsid w:val="00E05A58"/>
    <w:rsid w:val="00E05BC5"/>
    <w:rsid w:val="00E05CA8"/>
    <w:rsid w:val="00E05E5A"/>
    <w:rsid w:val="00E063AE"/>
    <w:rsid w:val="00E064EC"/>
    <w:rsid w:val="00E065A9"/>
    <w:rsid w:val="00E06796"/>
    <w:rsid w:val="00E070D5"/>
    <w:rsid w:val="00E071AA"/>
    <w:rsid w:val="00E07227"/>
    <w:rsid w:val="00E072CB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7E6"/>
    <w:rsid w:val="00E11BB7"/>
    <w:rsid w:val="00E11C89"/>
    <w:rsid w:val="00E11FF7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344"/>
    <w:rsid w:val="00E1446D"/>
    <w:rsid w:val="00E14ED0"/>
    <w:rsid w:val="00E14F31"/>
    <w:rsid w:val="00E15224"/>
    <w:rsid w:val="00E1527F"/>
    <w:rsid w:val="00E15622"/>
    <w:rsid w:val="00E156E0"/>
    <w:rsid w:val="00E15A4E"/>
    <w:rsid w:val="00E15B56"/>
    <w:rsid w:val="00E16186"/>
    <w:rsid w:val="00E1668F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11AC"/>
    <w:rsid w:val="00E2120A"/>
    <w:rsid w:val="00E21239"/>
    <w:rsid w:val="00E213D8"/>
    <w:rsid w:val="00E2165B"/>
    <w:rsid w:val="00E218C0"/>
    <w:rsid w:val="00E2200C"/>
    <w:rsid w:val="00E22A0A"/>
    <w:rsid w:val="00E22F43"/>
    <w:rsid w:val="00E22FD9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F0F"/>
    <w:rsid w:val="00E24F66"/>
    <w:rsid w:val="00E24F87"/>
    <w:rsid w:val="00E252D4"/>
    <w:rsid w:val="00E254F0"/>
    <w:rsid w:val="00E2569A"/>
    <w:rsid w:val="00E2587A"/>
    <w:rsid w:val="00E25885"/>
    <w:rsid w:val="00E25BBA"/>
    <w:rsid w:val="00E25C88"/>
    <w:rsid w:val="00E25CEB"/>
    <w:rsid w:val="00E25EE8"/>
    <w:rsid w:val="00E26DD6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3F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C11"/>
    <w:rsid w:val="00E35ED1"/>
    <w:rsid w:val="00E36CA1"/>
    <w:rsid w:val="00E371B7"/>
    <w:rsid w:val="00E371CC"/>
    <w:rsid w:val="00E37223"/>
    <w:rsid w:val="00E372AD"/>
    <w:rsid w:val="00E37D89"/>
    <w:rsid w:val="00E37DBF"/>
    <w:rsid w:val="00E401F7"/>
    <w:rsid w:val="00E408AD"/>
    <w:rsid w:val="00E40A22"/>
    <w:rsid w:val="00E40C5B"/>
    <w:rsid w:val="00E40FB1"/>
    <w:rsid w:val="00E4102A"/>
    <w:rsid w:val="00E41368"/>
    <w:rsid w:val="00E417D5"/>
    <w:rsid w:val="00E4182E"/>
    <w:rsid w:val="00E41D8C"/>
    <w:rsid w:val="00E41F1A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965"/>
    <w:rsid w:val="00E44C39"/>
    <w:rsid w:val="00E44D6D"/>
    <w:rsid w:val="00E44F5F"/>
    <w:rsid w:val="00E44F62"/>
    <w:rsid w:val="00E45AF3"/>
    <w:rsid w:val="00E45F1E"/>
    <w:rsid w:val="00E460A9"/>
    <w:rsid w:val="00E46D91"/>
    <w:rsid w:val="00E4718B"/>
    <w:rsid w:val="00E471C3"/>
    <w:rsid w:val="00E47C8B"/>
    <w:rsid w:val="00E508C3"/>
    <w:rsid w:val="00E5094A"/>
    <w:rsid w:val="00E50A22"/>
    <w:rsid w:val="00E51194"/>
    <w:rsid w:val="00E515D2"/>
    <w:rsid w:val="00E51B41"/>
    <w:rsid w:val="00E51C44"/>
    <w:rsid w:val="00E52184"/>
    <w:rsid w:val="00E5248C"/>
    <w:rsid w:val="00E528B3"/>
    <w:rsid w:val="00E52A73"/>
    <w:rsid w:val="00E52A81"/>
    <w:rsid w:val="00E52EF2"/>
    <w:rsid w:val="00E52F30"/>
    <w:rsid w:val="00E535C3"/>
    <w:rsid w:val="00E53878"/>
    <w:rsid w:val="00E5396C"/>
    <w:rsid w:val="00E53AE0"/>
    <w:rsid w:val="00E53B02"/>
    <w:rsid w:val="00E53D10"/>
    <w:rsid w:val="00E53E23"/>
    <w:rsid w:val="00E53F04"/>
    <w:rsid w:val="00E5412C"/>
    <w:rsid w:val="00E541A5"/>
    <w:rsid w:val="00E5435F"/>
    <w:rsid w:val="00E5448D"/>
    <w:rsid w:val="00E54855"/>
    <w:rsid w:val="00E54858"/>
    <w:rsid w:val="00E54A8D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60B5"/>
    <w:rsid w:val="00E5615D"/>
    <w:rsid w:val="00E565A9"/>
    <w:rsid w:val="00E5665A"/>
    <w:rsid w:val="00E566D4"/>
    <w:rsid w:val="00E56DA9"/>
    <w:rsid w:val="00E56F90"/>
    <w:rsid w:val="00E57511"/>
    <w:rsid w:val="00E57743"/>
    <w:rsid w:val="00E57802"/>
    <w:rsid w:val="00E601D9"/>
    <w:rsid w:val="00E602A2"/>
    <w:rsid w:val="00E60363"/>
    <w:rsid w:val="00E6091E"/>
    <w:rsid w:val="00E610C2"/>
    <w:rsid w:val="00E61291"/>
    <w:rsid w:val="00E61453"/>
    <w:rsid w:val="00E6149A"/>
    <w:rsid w:val="00E614F5"/>
    <w:rsid w:val="00E61646"/>
    <w:rsid w:val="00E6165B"/>
    <w:rsid w:val="00E6174A"/>
    <w:rsid w:val="00E6178C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C39"/>
    <w:rsid w:val="00E63D87"/>
    <w:rsid w:val="00E64061"/>
    <w:rsid w:val="00E6437B"/>
    <w:rsid w:val="00E645C5"/>
    <w:rsid w:val="00E648B3"/>
    <w:rsid w:val="00E64995"/>
    <w:rsid w:val="00E64CFC"/>
    <w:rsid w:val="00E64E8E"/>
    <w:rsid w:val="00E64EC7"/>
    <w:rsid w:val="00E664A1"/>
    <w:rsid w:val="00E66993"/>
    <w:rsid w:val="00E66B51"/>
    <w:rsid w:val="00E66D9C"/>
    <w:rsid w:val="00E66E86"/>
    <w:rsid w:val="00E673ED"/>
    <w:rsid w:val="00E674C4"/>
    <w:rsid w:val="00E6779F"/>
    <w:rsid w:val="00E67DDA"/>
    <w:rsid w:val="00E70192"/>
    <w:rsid w:val="00E705F2"/>
    <w:rsid w:val="00E710EE"/>
    <w:rsid w:val="00E71538"/>
    <w:rsid w:val="00E715BF"/>
    <w:rsid w:val="00E7166E"/>
    <w:rsid w:val="00E71B2D"/>
    <w:rsid w:val="00E71C82"/>
    <w:rsid w:val="00E71E2B"/>
    <w:rsid w:val="00E720DE"/>
    <w:rsid w:val="00E721BB"/>
    <w:rsid w:val="00E72474"/>
    <w:rsid w:val="00E724D8"/>
    <w:rsid w:val="00E72578"/>
    <w:rsid w:val="00E72832"/>
    <w:rsid w:val="00E72E21"/>
    <w:rsid w:val="00E72FE9"/>
    <w:rsid w:val="00E73C64"/>
    <w:rsid w:val="00E73E0A"/>
    <w:rsid w:val="00E74323"/>
    <w:rsid w:val="00E743CA"/>
    <w:rsid w:val="00E744C4"/>
    <w:rsid w:val="00E74735"/>
    <w:rsid w:val="00E74736"/>
    <w:rsid w:val="00E751F8"/>
    <w:rsid w:val="00E75974"/>
    <w:rsid w:val="00E75DE9"/>
    <w:rsid w:val="00E761BB"/>
    <w:rsid w:val="00E761D1"/>
    <w:rsid w:val="00E76856"/>
    <w:rsid w:val="00E771EF"/>
    <w:rsid w:val="00E803B7"/>
    <w:rsid w:val="00E808F4"/>
    <w:rsid w:val="00E80DE3"/>
    <w:rsid w:val="00E8167D"/>
    <w:rsid w:val="00E8178B"/>
    <w:rsid w:val="00E81A09"/>
    <w:rsid w:val="00E81A4F"/>
    <w:rsid w:val="00E823EB"/>
    <w:rsid w:val="00E82E12"/>
    <w:rsid w:val="00E82ED8"/>
    <w:rsid w:val="00E83218"/>
    <w:rsid w:val="00E832BF"/>
    <w:rsid w:val="00E8380E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398"/>
    <w:rsid w:val="00E86621"/>
    <w:rsid w:val="00E8696A"/>
    <w:rsid w:val="00E8699D"/>
    <w:rsid w:val="00E86A21"/>
    <w:rsid w:val="00E86AEE"/>
    <w:rsid w:val="00E87240"/>
    <w:rsid w:val="00E874FD"/>
    <w:rsid w:val="00E87521"/>
    <w:rsid w:val="00E8759A"/>
    <w:rsid w:val="00E87DA0"/>
    <w:rsid w:val="00E9036B"/>
    <w:rsid w:val="00E908B3"/>
    <w:rsid w:val="00E910C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423"/>
    <w:rsid w:val="00E9459E"/>
    <w:rsid w:val="00E94A79"/>
    <w:rsid w:val="00E94AD6"/>
    <w:rsid w:val="00E94B6C"/>
    <w:rsid w:val="00E94BD9"/>
    <w:rsid w:val="00E94C81"/>
    <w:rsid w:val="00E94E81"/>
    <w:rsid w:val="00E95177"/>
    <w:rsid w:val="00E95264"/>
    <w:rsid w:val="00E952F2"/>
    <w:rsid w:val="00E95915"/>
    <w:rsid w:val="00E95A2D"/>
    <w:rsid w:val="00E95EB4"/>
    <w:rsid w:val="00E95FAF"/>
    <w:rsid w:val="00E96165"/>
    <w:rsid w:val="00E9616D"/>
    <w:rsid w:val="00E9618A"/>
    <w:rsid w:val="00E96474"/>
    <w:rsid w:val="00E96FF7"/>
    <w:rsid w:val="00E97823"/>
    <w:rsid w:val="00E978B2"/>
    <w:rsid w:val="00E97E79"/>
    <w:rsid w:val="00EA0673"/>
    <w:rsid w:val="00EA0737"/>
    <w:rsid w:val="00EA0E47"/>
    <w:rsid w:val="00EA1124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3CEE"/>
    <w:rsid w:val="00EA4358"/>
    <w:rsid w:val="00EA48CB"/>
    <w:rsid w:val="00EA4ADF"/>
    <w:rsid w:val="00EA4F88"/>
    <w:rsid w:val="00EA56C7"/>
    <w:rsid w:val="00EA5792"/>
    <w:rsid w:val="00EA58C3"/>
    <w:rsid w:val="00EA5A4B"/>
    <w:rsid w:val="00EA5CCE"/>
    <w:rsid w:val="00EA5EDB"/>
    <w:rsid w:val="00EA61C4"/>
    <w:rsid w:val="00EA61D3"/>
    <w:rsid w:val="00EA6AA9"/>
    <w:rsid w:val="00EA6FDE"/>
    <w:rsid w:val="00EA7047"/>
    <w:rsid w:val="00EA7486"/>
    <w:rsid w:val="00EA75FE"/>
    <w:rsid w:val="00EA79BE"/>
    <w:rsid w:val="00EA7A4B"/>
    <w:rsid w:val="00EA7C63"/>
    <w:rsid w:val="00EA7E05"/>
    <w:rsid w:val="00EB049E"/>
    <w:rsid w:val="00EB04A5"/>
    <w:rsid w:val="00EB08CB"/>
    <w:rsid w:val="00EB1221"/>
    <w:rsid w:val="00EB1302"/>
    <w:rsid w:val="00EB13C3"/>
    <w:rsid w:val="00EB2042"/>
    <w:rsid w:val="00EB224A"/>
    <w:rsid w:val="00EB24CB"/>
    <w:rsid w:val="00EB253E"/>
    <w:rsid w:val="00EB26F7"/>
    <w:rsid w:val="00EB27CE"/>
    <w:rsid w:val="00EB2DF9"/>
    <w:rsid w:val="00EB3040"/>
    <w:rsid w:val="00EB311E"/>
    <w:rsid w:val="00EB32E0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AE1"/>
    <w:rsid w:val="00EB5B7B"/>
    <w:rsid w:val="00EB60F5"/>
    <w:rsid w:val="00EB687E"/>
    <w:rsid w:val="00EB711B"/>
    <w:rsid w:val="00EB7287"/>
    <w:rsid w:val="00EB77C3"/>
    <w:rsid w:val="00EB78F1"/>
    <w:rsid w:val="00EB79E1"/>
    <w:rsid w:val="00EB7FD5"/>
    <w:rsid w:val="00EC00BC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D8"/>
    <w:rsid w:val="00EC1AF3"/>
    <w:rsid w:val="00EC1BE3"/>
    <w:rsid w:val="00EC1C08"/>
    <w:rsid w:val="00EC1D44"/>
    <w:rsid w:val="00EC1E18"/>
    <w:rsid w:val="00EC1F29"/>
    <w:rsid w:val="00EC203F"/>
    <w:rsid w:val="00EC20B9"/>
    <w:rsid w:val="00EC2829"/>
    <w:rsid w:val="00EC284B"/>
    <w:rsid w:val="00EC2C6A"/>
    <w:rsid w:val="00EC2D1B"/>
    <w:rsid w:val="00EC2DB7"/>
    <w:rsid w:val="00EC32F0"/>
    <w:rsid w:val="00EC38AD"/>
    <w:rsid w:val="00EC38BE"/>
    <w:rsid w:val="00EC39B3"/>
    <w:rsid w:val="00EC3AD3"/>
    <w:rsid w:val="00EC3CA2"/>
    <w:rsid w:val="00EC3E66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B55"/>
    <w:rsid w:val="00EC6C24"/>
    <w:rsid w:val="00EC6DD7"/>
    <w:rsid w:val="00EC6E9E"/>
    <w:rsid w:val="00EC70DE"/>
    <w:rsid w:val="00EC71CA"/>
    <w:rsid w:val="00EC728E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30D"/>
    <w:rsid w:val="00ED1478"/>
    <w:rsid w:val="00ED161E"/>
    <w:rsid w:val="00ED17D0"/>
    <w:rsid w:val="00ED1A95"/>
    <w:rsid w:val="00ED2914"/>
    <w:rsid w:val="00ED2FFF"/>
    <w:rsid w:val="00ED3343"/>
    <w:rsid w:val="00ED34B6"/>
    <w:rsid w:val="00ED35C6"/>
    <w:rsid w:val="00ED35FA"/>
    <w:rsid w:val="00ED37C9"/>
    <w:rsid w:val="00ED38CA"/>
    <w:rsid w:val="00ED401D"/>
    <w:rsid w:val="00ED410F"/>
    <w:rsid w:val="00ED49D6"/>
    <w:rsid w:val="00ED4C61"/>
    <w:rsid w:val="00ED5052"/>
    <w:rsid w:val="00ED51B8"/>
    <w:rsid w:val="00ED53DA"/>
    <w:rsid w:val="00ED55B4"/>
    <w:rsid w:val="00ED55DA"/>
    <w:rsid w:val="00ED59BF"/>
    <w:rsid w:val="00ED5E2E"/>
    <w:rsid w:val="00ED5F0E"/>
    <w:rsid w:val="00ED6A01"/>
    <w:rsid w:val="00ED6A12"/>
    <w:rsid w:val="00ED6A75"/>
    <w:rsid w:val="00ED6C9D"/>
    <w:rsid w:val="00ED79E0"/>
    <w:rsid w:val="00ED7F3F"/>
    <w:rsid w:val="00EE00EF"/>
    <w:rsid w:val="00EE0694"/>
    <w:rsid w:val="00EE0A02"/>
    <w:rsid w:val="00EE0CF7"/>
    <w:rsid w:val="00EE0EB1"/>
    <w:rsid w:val="00EE0F04"/>
    <w:rsid w:val="00EE0F37"/>
    <w:rsid w:val="00EE118A"/>
    <w:rsid w:val="00EE14B1"/>
    <w:rsid w:val="00EE1628"/>
    <w:rsid w:val="00EE1854"/>
    <w:rsid w:val="00EE187A"/>
    <w:rsid w:val="00EE1C3D"/>
    <w:rsid w:val="00EE233C"/>
    <w:rsid w:val="00EE32A8"/>
    <w:rsid w:val="00EE361A"/>
    <w:rsid w:val="00EE3CC9"/>
    <w:rsid w:val="00EE3D84"/>
    <w:rsid w:val="00EE40F9"/>
    <w:rsid w:val="00EE4839"/>
    <w:rsid w:val="00EE498D"/>
    <w:rsid w:val="00EE51DF"/>
    <w:rsid w:val="00EE5852"/>
    <w:rsid w:val="00EE5D42"/>
    <w:rsid w:val="00EE6159"/>
    <w:rsid w:val="00EE6CA1"/>
    <w:rsid w:val="00EE780F"/>
    <w:rsid w:val="00EE7A21"/>
    <w:rsid w:val="00EE7A57"/>
    <w:rsid w:val="00EF00F9"/>
    <w:rsid w:val="00EF027C"/>
    <w:rsid w:val="00EF0B8D"/>
    <w:rsid w:val="00EF0F3E"/>
    <w:rsid w:val="00EF13B5"/>
    <w:rsid w:val="00EF14D8"/>
    <w:rsid w:val="00EF15D8"/>
    <w:rsid w:val="00EF16AF"/>
    <w:rsid w:val="00EF1784"/>
    <w:rsid w:val="00EF1826"/>
    <w:rsid w:val="00EF18B7"/>
    <w:rsid w:val="00EF1C18"/>
    <w:rsid w:val="00EF1EF8"/>
    <w:rsid w:val="00EF2412"/>
    <w:rsid w:val="00EF278C"/>
    <w:rsid w:val="00EF2CF9"/>
    <w:rsid w:val="00EF2FC7"/>
    <w:rsid w:val="00EF2FEB"/>
    <w:rsid w:val="00EF3063"/>
    <w:rsid w:val="00EF3154"/>
    <w:rsid w:val="00EF3319"/>
    <w:rsid w:val="00EF38A8"/>
    <w:rsid w:val="00EF3A28"/>
    <w:rsid w:val="00EF3B0B"/>
    <w:rsid w:val="00EF3DE8"/>
    <w:rsid w:val="00EF3E6E"/>
    <w:rsid w:val="00EF3F50"/>
    <w:rsid w:val="00EF416E"/>
    <w:rsid w:val="00EF4172"/>
    <w:rsid w:val="00EF43E7"/>
    <w:rsid w:val="00EF46E4"/>
    <w:rsid w:val="00EF4DC6"/>
    <w:rsid w:val="00EF4F2A"/>
    <w:rsid w:val="00EF50A2"/>
    <w:rsid w:val="00EF5290"/>
    <w:rsid w:val="00EF53E4"/>
    <w:rsid w:val="00EF56FD"/>
    <w:rsid w:val="00EF5D7F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487"/>
    <w:rsid w:val="00F0081B"/>
    <w:rsid w:val="00F01080"/>
    <w:rsid w:val="00F01635"/>
    <w:rsid w:val="00F0181B"/>
    <w:rsid w:val="00F022E2"/>
    <w:rsid w:val="00F02949"/>
    <w:rsid w:val="00F02B10"/>
    <w:rsid w:val="00F02E17"/>
    <w:rsid w:val="00F02E61"/>
    <w:rsid w:val="00F0305D"/>
    <w:rsid w:val="00F034D8"/>
    <w:rsid w:val="00F038D9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22C"/>
    <w:rsid w:val="00F06336"/>
    <w:rsid w:val="00F06449"/>
    <w:rsid w:val="00F06768"/>
    <w:rsid w:val="00F06961"/>
    <w:rsid w:val="00F06AA7"/>
    <w:rsid w:val="00F0755A"/>
    <w:rsid w:val="00F0762B"/>
    <w:rsid w:val="00F07D04"/>
    <w:rsid w:val="00F07DA4"/>
    <w:rsid w:val="00F07F5F"/>
    <w:rsid w:val="00F10194"/>
    <w:rsid w:val="00F102BB"/>
    <w:rsid w:val="00F10979"/>
    <w:rsid w:val="00F1101D"/>
    <w:rsid w:val="00F11344"/>
    <w:rsid w:val="00F11397"/>
    <w:rsid w:val="00F11474"/>
    <w:rsid w:val="00F12229"/>
    <w:rsid w:val="00F12243"/>
    <w:rsid w:val="00F1232D"/>
    <w:rsid w:val="00F125FE"/>
    <w:rsid w:val="00F12B7C"/>
    <w:rsid w:val="00F136D3"/>
    <w:rsid w:val="00F13931"/>
    <w:rsid w:val="00F139A8"/>
    <w:rsid w:val="00F13C1E"/>
    <w:rsid w:val="00F142A4"/>
    <w:rsid w:val="00F14667"/>
    <w:rsid w:val="00F1475F"/>
    <w:rsid w:val="00F14A54"/>
    <w:rsid w:val="00F14AD1"/>
    <w:rsid w:val="00F14C9E"/>
    <w:rsid w:val="00F15084"/>
    <w:rsid w:val="00F150E0"/>
    <w:rsid w:val="00F1528C"/>
    <w:rsid w:val="00F1551F"/>
    <w:rsid w:val="00F1559B"/>
    <w:rsid w:val="00F15CB4"/>
    <w:rsid w:val="00F160EA"/>
    <w:rsid w:val="00F16302"/>
    <w:rsid w:val="00F16634"/>
    <w:rsid w:val="00F16CFA"/>
    <w:rsid w:val="00F1711E"/>
    <w:rsid w:val="00F17473"/>
    <w:rsid w:val="00F17ED8"/>
    <w:rsid w:val="00F17F51"/>
    <w:rsid w:val="00F20539"/>
    <w:rsid w:val="00F20552"/>
    <w:rsid w:val="00F20A51"/>
    <w:rsid w:val="00F20C52"/>
    <w:rsid w:val="00F21285"/>
    <w:rsid w:val="00F2129D"/>
    <w:rsid w:val="00F21601"/>
    <w:rsid w:val="00F2236E"/>
    <w:rsid w:val="00F2343B"/>
    <w:rsid w:val="00F23584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34D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F56"/>
    <w:rsid w:val="00F2758A"/>
    <w:rsid w:val="00F27984"/>
    <w:rsid w:val="00F279E7"/>
    <w:rsid w:val="00F27E66"/>
    <w:rsid w:val="00F3005C"/>
    <w:rsid w:val="00F301CB"/>
    <w:rsid w:val="00F3020E"/>
    <w:rsid w:val="00F30317"/>
    <w:rsid w:val="00F30402"/>
    <w:rsid w:val="00F30CE5"/>
    <w:rsid w:val="00F3107B"/>
    <w:rsid w:val="00F31256"/>
    <w:rsid w:val="00F31506"/>
    <w:rsid w:val="00F31CBE"/>
    <w:rsid w:val="00F31E0D"/>
    <w:rsid w:val="00F31E6C"/>
    <w:rsid w:val="00F32190"/>
    <w:rsid w:val="00F32418"/>
    <w:rsid w:val="00F32A8A"/>
    <w:rsid w:val="00F32B5F"/>
    <w:rsid w:val="00F32CFD"/>
    <w:rsid w:val="00F32D3A"/>
    <w:rsid w:val="00F32D68"/>
    <w:rsid w:val="00F32EDF"/>
    <w:rsid w:val="00F330F9"/>
    <w:rsid w:val="00F331DD"/>
    <w:rsid w:val="00F33480"/>
    <w:rsid w:val="00F33901"/>
    <w:rsid w:val="00F33A62"/>
    <w:rsid w:val="00F33C85"/>
    <w:rsid w:val="00F33CFE"/>
    <w:rsid w:val="00F33FDF"/>
    <w:rsid w:val="00F340F8"/>
    <w:rsid w:val="00F3430C"/>
    <w:rsid w:val="00F344E0"/>
    <w:rsid w:val="00F34843"/>
    <w:rsid w:val="00F34C51"/>
    <w:rsid w:val="00F34D70"/>
    <w:rsid w:val="00F34F2C"/>
    <w:rsid w:val="00F356D1"/>
    <w:rsid w:val="00F35A3E"/>
    <w:rsid w:val="00F35D1F"/>
    <w:rsid w:val="00F363DB"/>
    <w:rsid w:val="00F36553"/>
    <w:rsid w:val="00F369B2"/>
    <w:rsid w:val="00F36D9D"/>
    <w:rsid w:val="00F401C3"/>
    <w:rsid w:val="00F402E9"/>
    <w:rsid w:val="00F403EE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2288"/>
    <w:rsid w:val="00F433ED"/>
    <w:rsid w:val="00F434A1"/>
    <w:rsid w:val="00F4379E"/>
    <w:rsid w:val="00F437F6"/>
    <w:rsid w:val="00F4394D"/>
    <w:rsid w:val="00F43970"/>
    <w:rsid w:val="00F4514D"/>
    <w:rsid w:val="00F453E0"/>
    <w:rsid w:val="00F45635"/>
    <w:rsid w:val="00F4601F"/>
    <w:rsid w:val="00F461DC"/>
    <w:rsid w:val="00F46749"/>
    <w:rsid w:val="00F46A1E"/>
    <w:rsid w:val="00F47077"/>
    <w:rsid w:val="00F47D35"/>
    <w:rsid w:val="00F5065C"/>
    <w:rsid w:val="00F50894"/>
    <w:rsid w:val="00F50916"/>
    <w:rsid w:val="00F50E44"/>
    <w:rsid w:val="00F511C3"/>
    <w:rsid w:val="00F51922"/>
    <w:rsid w:val="00F51BF4"/>
    <w:rsid w:val="00F52175"/>
    <w:rsid w:val="00F521FD"/>
    <w:rsid w:val="00F52831"/>
    <w:rsid w:val="00F52AF3"/>
    <w:rsid w:val="00F52C59"/>
    <w:rsid w:val="00F53066"/>
    <w:rsid w:val="00F530E2"/>
    <w:rsid w:val="00F53200"/>
    <w:rsid w:val="00F53207"/>
    <w:rsid w:val="00F534D2"/>
    <w:rsid w:val="00F53D20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6CA"/>
    <w:rsid w:val="00F55B10"/>
    <w:rsid w:val="00F55C80"/>
    <w:rsid w:val="00F55D1A"/>
    <w:rsid w:val="00F56A4C"/>
    <w:rsid w:val="00F56D81"/>
    <w:rsid w:val="00F56E5A"/>
    <w:rsid w:val="00F57249"/>
    <w:rsid w:val="00F574A7"/>
    <w:rsid w:val="00F57937"/>
    <w:rsid w:val="00F5797A"/>
    <w:rsid w:val="00F600C3"/>
    <w:rsid w:val="00F600CA"/>
    <w:rsid w:val="00F602B5"/>
    <w:rsid w:val="00F60A5B"/>
    <w:rsid w:val="00F60BF5"/>
    <w:rsid w:val="00F60CE9"/>
    <w:rsid w:val="00F60EB9"/>
    <w:rsid w:val="00F6171F"/>
    <w:rsid w:val="00F617CB"/>
    <w:rsid w:val="00F61926"/>
    <w:rsid w:val="00F61C60"/>
    <w:rsid w:val="00F6221C"/>
    <w:rsid w:val="00F62728"/>
    <w:rsid w:val="00F6291E"/>
    <w:rsid w:val="00F62A66"/>
    <w:rsid w:val="00F62A8E"/>
    <w:rsid w:val="00F62F16"/>
    <w:rsid w:val="00F630E7"/>
    <w:rsid w:val="00F63205"/>
    <w:rsid w:val="00F633C4"/>
    <w:rsid w:val="00F63893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145"/>
    <w:rsid w:val="00F715F0"/>
    <w:rsid w:val="00F71A11"/>
    <w:rsid w:val="00F71BEB"/>
    <w:rsid w:val="00F71D18"/>
    <w:rsid w:val="00F7201C"/>
    <w:rsid w:val="00F72093"/>
    <w:rsid w:val="00F722E7"/>
    <w:rsid w:val="00F72337"/>
    <w:rsid w:val="00F7259A"/>
    <w:rsid w:val="00F72786"/>
    <w:rsid w:val="00F727EB"/>
    <w:rsid w:val="00F7287F"/>
    <w:rsid w:val="00F729AC"/>
    <w:rsid w:val="00F72B7A"/>
    <w:rsid w:val="00F72C40"/>
    <w:rsid w:val="00F7346D"/>
    <w:rsid w:val="00F7368D"/>
    <w:rsid w:val="00F73746"/>
    <w:rsid w:val="00F7387A"/>
    <w:rsid w:val="00F73D22"/>
    <w:rsid w:val="00F74689"/>
    <w:rsid w:val="00F74796"/>
    <w:rsid w:val="00F74C13"/>
    <w:rsid w:val="00F74D91"/>
    <w:rsid w:val="00F7506D"/>
    <w:rsid w:val="00F75581"/>
    <w:rsid w:val="00F755CC"/>
    <w:rsid w:val="00F75A48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EC"/>
    <w:rsid w:val="00F7795A"/>
    <w:rsid w:val="00F77BD7"/>
    <w:rsid w:val="00F80535"/>
    <w:rsid w:val="00F80634"/>
    <w:rsid w:val="00F808D6"/>
    <w:rsid w:val="00F809CC"/>
    <w:rsid w:val="00F80A0E"/>
    <w:rsid w:val="00F80D1C"/>
    <w:rsid w:val="00F80D27"/>
    <w:rsid w:val="00F80FDB"/>
    <w:rsid w:val="00F81289"/>
    <w:rsid w:val="00F816D6"/>
    <w:rsid w:val="00F818B4"/>
    <w:rsid w:val="00F81BC0"/>
    <w:rsid w:val="00F822BA"/>
    <w:rsid w:val="00F82313"/>
    <w:rsid w:val="00F82374"/>
    <w:rsid w:val="00F82AC3"/>
    <w:rsid w:val="00F82BF6"/>
    <w:rsid w:val="00F82E89"/>
    <w:rsid w:val="00F8307D"/>
    <w:rsid w:val="00F83381"/>
    <w:rsid w:val="00F83D52"/>
    <w:rsid w:val="00F84402"/>
    <w:rsid w:val="00F8493F"/>
    <w:rsid w:val="00F84B79"/>
    <w:rsid w:val="00F84D5A"/>
    <w:rsid w:val="00F84E14"/>
    <w:rsid w:val="00F851E1"/>
    <w:rsid w:val="00F854F2"/>
    <w:rsid w:val="00F85852"/>
    <w:rsid w:val="00F85953"/>
    <w:rsid w:val="00F85FB5"/>
    <w:rsid w:val="00F86638"/>
    <w:rsid w:val="00F868FF"/>
    <w:rsid w:val="00F86E5F"/>
    <w:rsid w:val="00F86F3D"/>
    <w:rsid w:val="00F872FB"/>
    <w:rsid w:val="00F8784A"/>
    <w:rsid w:val="00F87F23"/>
    <w:rsid w:val="00F904F2"/>
    <w:rsid w:val="00F90721"/>
    <w:rsid w:val="00F909A4"/>
    <w:rsid w:val="00F90E9C"/>
    <w:rsid w:val="00F911C3"/>
    <w:rsid w:val="00F91BC2"/>
    <w:rsid w:val="00F91BCD"/>
    <w:rsid w:val="00F9352C"/>
    <w:rsid w:val="00F93656"/>
    <w:rsid w:val="00F944BD"/>
    <w:rsid w:val="00F94C55"/>
    <w:rsid w:val="00F94D2A"/>
    <w:rsid w:val="00F9512A"/>
    <w:rsid w:val="00F951CC"/>
    <w:rsid w:val="00F952EF"/>
    <w:rsid w:val="00F95435"/>
    <w:rsid w:val="00F955C3"/>
    <w:rsid w:val="00F9563A"/>
    <w:rsid w:val="00F95D8B"/>
    <w:rsid w:val="00F960BB"/>
    <w:rsid w:val="00F96187"/>
    <w:rsid w:val="00F96252"/>
    <w:rsid w:val="00F9667D"/>
    <w:rsid w:val="00F967B0"/>
    <w:rsid w:val="00F96AC6"/>
    <w:rsid w:val="00F9747E"/>
    <w:rsid w:val="00F97BF9"/>
    <w:rsid w:val="00F97F7C"/>
    <w:rsid w:val="00FA04A1"/>
    <w:rsid w:val="00FA0AA6"/>
    <w:rsid w:val="00FA1289"/>
    <w:rsid w:val="00FA163D"/>
    <w:rsid w:val="00FA1D4F"/>
    <w:rsid w:val="00FA1EF6"/>
    <w:rsid w:val="00FA20BF"/>
    <w:rsid w:val="00FA2149"/>
    <w:rsid w:val="00FA24A4"/>
    <w:rsid w:val="00FA2579"/>
    <w:rsid w:val="00FA2A3D"/>
    <w:rsid w:val="00FA2C34"/>
    <w:rsid w:val="00FA31FA"/>
    <w:rsid w:val="00FA3545"/>
    <w:rsid w:val="00FA35A5"/>
    <w:rsid w:val="00FA4010"/>
    <w:rsid w:val="00FA4145"/>
    <w:rsid w:val="00FA41F9"/>
    <w:rsid w:val="00FA4273"/>
    <w:rsid w:val="00FA4F30"/>
    <w:rsid w:val="00FA51D6"/>
    <w:rsid w:val="00FA53B1"/>
    <w:rsid w:val="00FA54E9"/>
    <w:rsid w:val="00FA5520"/>
    <w:rsid w:val="00FA58CE"/>
    <w:rsid w:val="00FA6B79"/>
    <w:rsid w:val="00FA72C0"/>
    <w:rsid w:val="00FA754E"/>
    <w:rsid w:val="00FA75A6"/>
    <w:rsid w:val="00FA773D"/>
    <w:rsid w:val="00FA7786"/>
    <w:rsid w:val="00FA7933"/>
    <w:rsid w:val="00FA7960"/>
    <w:rsid w:val="00FA7A3C"/>
    <w:rsid w:val="00FA7C0E"/>
    <w:rsid w:val="00FA7C51"/>
    <w:rsid w:val="00FB0477"/>
    <w:rsid w:val="00FB0674"/>
    <w:rsid w:val="00FB097A"/>
    <w:rsid w:val="00FB0B9C"/>
    <w:rsid w:val="00FB0BB4"/>
    <w:rsid w:val="00FB150F"/>
    <w:rsid w:val="00FB1647"/>
    <w:rsid w:val="00FB2224"/>
    <w:rsid w:val="00FB2300"/>
    <w:rsid w:val="00FB278F"/>
    <w:rsid w:val="00FB32EF"/>
    <w:rsid w:val="00FB3962"/>
    <w:rsid w:val="00FB3C54"/>
    <w:rsid w:val="00FB443F"/>
    <w:rsid w:val="00FB4497"/>
    <w:rsid w:val="00FB450D"/>
    <w:rsid w:val="00FB4B16"/>
    <w:rsid w:val="00FB4E74"/>
    <w:rsid w:val="00FB4E76"/>
    <w:rsid w:val="00FB552C"/>
    <w:rsid w:val="00FB56CF"/>
    <w:rsid w:val="00FB5E63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107D"/>
    <w:rsid w:val="00FC11C4"/>
    <w:rsid w:val="00FC1690"/>
    <w:rsid w:val="00FC192B"/>
    <w:rsid w:val="00FC223A"/>
    <w:rsid w:val="00FC28AA"/>
    <w:rsid w:val="00FC29A9"/>
    <w:rsid w:val="00FC2B9B"/>
    <w:rsid w:val="00FC2F0B"/>
    <w:rsid w:val="00FC33E3"/>
    <w:rsid w:val="00FC3681"/>
    <w:rsid w:val="00FC3D91"/>
    <w:rsid w:val="00FC485C"/>
    <w:rsid w:val="00FC4A0F"/>
    <w:rsid w:val="00FC4BBA"/>
    <w:rsid w:val="00FC4C9B"/>
    <w:rsid w:val="00FC5211"/>
    <w:rsid w:val="00FC570E"/>
    <w:rsid w:val="00FC5E5E"/>
    <w:rsid w:val="00FC621E"/>
    <w:rsid w:val="00FC6284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74A"/>
    <w:rsid w:val="00FD0AEF"/>
    <w:rsid w:val="00FD0BFC"/>
    <w:rsid w:val="00FD1331"/>
    <w:rsid w:val="00FD1962"/>
    <w:rsid w:val="00FD19B5"/>
    <w:rsid w:val="00FD1D11"/>
    <w:rsid w:val="00FD1E48"/>
    <w:rsid w:val="00FD1EF3"/>
    <w:rsid w:val="00FD1FF0"/>
    <w:rsid w:val="00FD2365"/>
    <w:rsid w:val="00FD27E0"/>
    <w:rsid w:val="00FD29E7"/>
    <w:rsid w:val="00FD2DA3"/>
    <w:rsid w:val="00FD30D9"/>
    <w:rsid w:val="00FD335A"/>
    <w:rsid w:val="00FD33C2"/>
    <w:rsid w:val="00FD35A6"/>
    <w:rsid w:val="00FD35C2"/>
    <w:rsid w:val="00FD3711"/>
    <w:rsid w:val="00FD397E"/>
    <w:rsid w:val="00FD3B55"/>
    <w:rsid w:val="00FD4094"/>
    <w:rsid w:val="00FD41AD"/>
    <w:rsid w:val="00FD437B"/>
    <w:rsid w:val="00FD53D3"/>
    <w:rsid w:val="00FD55C0"/>
    <w:rsid w:val="00FD57EC"/>
    <w:rsid w:val="00FD5862"/>
    <w:rsid w:val="00FD5AD5"/>
    <w:rsid w:val="00FD5D61"/>
    <w:rsid w:val="00FD5E8E"/>
    <w:rsid w:val="00FD5EDF"/>
    <w:rsid w:val="00FD5F1F"/>
    <w:rsid w:val="00FD6791"/>
    <w:rsid w:val="00FD6F0B"/>
    <w:rsid w:val="00FD7021"/>
    <w:rsid w:val="00FD7198"/>
    <w:rsid w:val="00FD71C7"/>
    <w:rsid w:val="00FD743C"/>
    <w:rsid w:val="00FD7ADB"/>
    <w:rsid w:val="00FD7D29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257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8DC"/>
    <w:rsid w:val="00FE3983"/>
    <w:rsid w:val="00FE3A06"/>
    <w:rsid w:val="00FE3B5F"/>
    <w:rsid w:val="00FE3BDE"/>
    <w:rsid w:val="00FE402B"/>
    <w:rsid w:val="00FE40BD"/>
    <w:rsid w:val="00FE442A"/>
    <w:rsid w:val="00FE4743"/>
    <w:rsid w:val="00FE4BEE"/>
    <w:rsid w:val="00FE4C32"/>
    <w:rsid w:val="00FE4CAD"/>
    <w:rsid w:val="00FE4FCD"/>
    <w:rsid w:val="00FE537B"/>
    <w:rsid w:val="00FE5485"/>
    <w:rsid w:val="00FE5906"/>
    <w:rsid w:val="00FE5F5E"/>
    <w:rsid w:val="00FE6506"/>
    <w:rsid w:val="00FE6EF1"/>
    <w:rsid w:val="00FE701A"/>
    <w:rsid w:val="00FE7234"/>
    <w:rsid w:val="00FE7972"/>
    <w:rsid w:val="00FE7BD3"/>
    <w:rsid w:val="00FF01DE"/>
    <w:rsid w:val="00FF042D"/>
    <w:rsid w:val="00FF0532"/>
    <w:rsid w:val="00FF05CC"/>
    <w:rsid w:val="00FF075C"/>
    <w:rsid w:val="00FF0AE6"/>
    <w:rsid w:val="00FF16BC"/>
    <w:rsid w:val="00FF1AB7"/>
    <w:rsid w:val="00FF1CA6"/>
    <w:rsid w:val="00FF20E8"/>
    <w:rsid w:val="00FF2384"/>
    <w:rsid w:val="00FF23FC"/>
    <w:rsid w:val="00FF2617"/>
    <w:rsid w:val="00FF2A38"/>
    <w:rsid w:val="00FF2AC7"/>
    <w:rsid w:val="00FF2E87"/>
    <w:rsid w:val="00FF2F82"/>
    <w:rsid w:val="00FF34DD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E0D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7A62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6">
    <w:name w:val="annotation reference"/>
    <w:semiHidden/>
    <w:unhideWhenUsed/>
    <w:rsid w:val="00246617"/>
    <w:rPr>
      <w:sz w:val="16"/>
      <w:szCs w:val="16"/>
    </w:rPr>
  </w:style>
  <w:style w:type="paragraph" w:styleId="a7">
    <w:name w:val="annotation text"/>
    <w:basedOn w:val="a0"/>
    <w:link w:val="Char0"/>
    <w:uiPriority w:val="99"/>
    <w:semiHidden/>
    <w:unhideWhenUsed/>
    <w:rsid w:val="00246617"/>
    <w:rPr>
      <w:sz w:val="20"/>
      <w:szCs w:val="20"/>
    </w:rPr>
  </w:style>
  <w:style w:type="character" w:customStyle="1" w:styleId="Char0">
    <w:name w:val="批注文字 Char"/>
    <w:basedOn w:val="a1"/>
    <w:link w:val="a7"/>
    <w:uiPriority w:val="99"/>
    <w:semiHidden/>
    <w:rsid w:val="00246617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8"/>
    <w:uiPriority w:val="99"/>
    <w:semiHidden/>
    <w:rsid w:val="00246617"/>
    <w:rPr>
      <w:b/>
      <w:bCs/>
    </w:rPr>
  </w:style>
  <w:style w:type="paragraph" w:styleId="a9">
    <w:name w:val="Balloon Text"/>
    <w:basedOn w:val="a0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a">
    <w:name w:val="Document Map"/>
    <w:basedOn w:val="a0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a"/>
    <w:uiPriority w:val="99"/>
    <w:semiHidden/>
    <w:rsid w:val="00445B43"/>
    <w:rPr>
      <w:rFonts w:ascii="宋体"/>
      <w:sz w:val="18"/>
      <w:szCs w:val="18"/>
    </w:rPr>
  </w:style>
  <w:style w:type="paragraph" w:styleId="ab">
    <w:name w:val="Body Text"/>
    <w:basedOn w:val="a0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b"/>
    <w:rsid w:val="00831EA7"/>
    <w:rPr>
      <w:rFonts w:ascii="Times New Roman" w:hAnsi="Times New Roman"/>
      <w:color w:val="0000FF"/>
      <w:kern w:val="2"/>
      <w:sz w:val="21"/>
    </w:rPr>
  </w:style>
  <w:style w:type="paragraph" w:styleId="ac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0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d">
    <w:name w:val="caption"/>
    <w:aliases w:val="cap,cap Char,Caption Char,Caption Char1 Char,cap Char Char1,Caption Char Char1 Char,cap Char2,cap1,cap2,cap11"/>
    <w:basedOn w:val="a0"/>
    <w:next w:val="a0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d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e">
    <w:name w:val="表格文字居左"/>
    <w:basedOn w:val="a0"/>
    <w:next w:val="a0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f">
    <w:name w:val="footer"/>
    <w:basedOn w:val="a0"/>
    <w:link w:val="Char6"/>
    <w:uiPriority w:val="99"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f"/>
    <w:uiPriority w:val="99"/>
    <w:rsid w:val="006C68B1"/>
    <w:rPr>
      <w:sz w:val="18"/>
      <w:szCs w:val="18"/>
    </w:rPr>
  </w:style>
  <w:style w:type="paragraph" w:styleId="af0">
    <w:name w:val="List Paragraph"/>
    <w:basedOn w:val="a0"/>
    <w:link w:val="Char7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a0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2Char">
    <w:name w:val="标题 2 Char"/>
    <w:link w:val="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97404B"/>
    <w:rPr>
      <w:b/>
      <w:bCs/>
      <w:sz w:val="32"/>
      <w:szCs w:val="32"/>
    </w:rPr>
  </w:style>
  <w:style w:type="character" w:customStyle="1" w:styleId="4Char">
    <w:name w:val="标题 4 Char"/>
    <w:link w:val="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a0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af1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a0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a0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a0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a">
    <w:name w:val="List Number"/>
    <w:basedOn w:val="a0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Char7">
    <w:name w:val="列出段落 Char"/>
    <w:link w:val="af0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af2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a0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customStyle="1" w:styleId="TAN">
    <w:name w:val="TAN"/>
    <w:basedOn w:val="TAL"/>
    <w:rsid w:val="00CB10AB"/>
    <w:pPr>
      <w:overflowPunct/>
      <w:autoSpaceDE/>
      <w:autoSpaceDN/>
      <w:adjustRightInd/>
      <w:ind w:left="851" w:hanging="851"/>
      <w:textAlignment w:val="auto"/>
    </w:pPr>
    <w:rPr>
      <w:lang w:val="en-GB"/>
    </w:rPr>
  </w:style>
  <w:style w:type="paragraph" w:customStyle="1" w:styleId="Tabletext">
    <w:name w:val="Table_text"/>
    <w:basedOn w:val="a0"/>
    <w:rsid w:val="003618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hAnsi="Times New Roman"/>
      <w:szCs w:val="20"/>
      <w:lang w:val="en-GB" w:eastAsia="en-US"/>
    </w:rPr>
  </w:style>
  <w:style w:type="paragraph" w:styleId="af3">
    <w:name w:val="No Spacing"/>
    <w:uiPriority w:val="1"/>
    <w:qFormat/>
    <w:rsid w:val="00E02459"/>
    <w:rPr>
      <w:sz w:val="22"/>
      <w:szCs w:val="22"/>
    </w:rPr>
  </w:style>
  <w:style w:type="character" w:styleId="af4">
    <w:name w:val="Placeholder Text"/>
    <w:basedOn w:val="a1"/>
    <w:uiPriority w:val="99"/>
    <w:semiHidden/>
    <w:rsid w:val="00715F5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9740">
          <w:marLeft w:val="26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4150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874">
          <w:marLeft w:val="26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0379">
          <w:marLeft w:val="26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014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0964">
          <w:marLeft w:val="26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png"/><Relationship Id="rId76" Type="http://schemas.openxmlformats.org/officeDocument/2006/relationships/image" Target="media/image33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97" Type="http://schemas.openxmlformats.org/officeDocument/2006/relationships/oleObject" Target="embeddings/oleObject47.bin"/><Relationship Id="rId7" Type="http://schemas.openxmlformats.org/officeDocument/2006/relationships/endnotes" Target="endnotes.xml"/><Relationship Id="rId71" Type="http://schemas.openxmlformats.org/officeDocument/2006/relationships/image" Target="media/image32.e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7.bin"/><Relationship Id="rId100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e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D4471-F26B-41E2-BF72-660845E7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2076</TotalTime>
  <Pages>7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400</cp:revision>
  <dcterms:created xsi:type="dcterms:W3CDTF">2017-03-17T08:33:00Z</dcterms:created>
  <dcterms:modified xsi:type="dcterms:W3CDTF">2017-05-05T23:03:00Z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